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E8044" w14:textId="77777777" w:rsidR="00453C53" w:rsidRPr="008955F7" w:rsidRDefault="00453C53" w:rsidP="006D7C58">
      <w:pPr>
        <w:suppressAutoHyphens w:val="0"/>
        <w:autoSpaceDE w:val="0"/>
        <w:autoSpaceDN w:val="0"/>
        <w:adjustRightInd w:val="0"/>
        <w:spacing w:after="0" w:line="240" w:lineRule="auto"/>
        <w:jc w:val="center"/>
        <w:rPr>
          <w:rFonts w:asciiTheme="minorHAnsi" w:eastAsiaTheme="minorEastAsia" w:hAnsiTheme="minorHAnsi" w:cstheme="minorHAnsi"/>
          <w:b/>
          <w:bCs/>
          <w:color w:val="000000"/>
          <w:lang w:eastAsia="cs-CZ"/>
        </w:rPr>
      </w:pPr>
    </w:p>
    <w:p w14:paraId="403B5E56" w14:textId="19F67508" w:rsidR="006D7C58" w:rsidRPr="008955F7" w:rsidRDefault="00D72205" w:rsidP="006D7C58">
      <w:pPr>
        <w:suppressAutoHyphens w:val="0"/>
        <w:autoSpaceDE w:val="0"/>
        <w:autoSpaceDN w:val="0"/>
        <w:adjustRightInd w:val="0"/>
        <w:spacing w:after="0" w:line="240" w:lineRule="auto"/>
        <w:jc w:val="center"/>
        <w:rPr>
          <w:rFonts w:asciiTheme="minorHAnsi" w:eastAsiaTheme="minorEastAsia" w:hAnsiTheme="minorHAnsi" w:cstheme="minorHAnsi"/>
          <w:b/>
          <w:bCs/>
          <w:color w:val="FF0000"/>
          <w:lang w:eastAsia="cs-CZ"/>
        </w:rPr>
      </w:pPr>
      <w:r w:rsidRPr="008955F7">
        <w:rPr>
          <w:rFonts w:asciiTheme="minorHAnsi" w:eastAsiaTheme="minorEastAsia" w:hAnsiTheme="minorHAnsi" w:cstheme="minorHAnsi"/>
          <w:b/>
          <w:bCs/>
          <w:color w:val="000000"/>
          <w:lang w:eastAsia="cs-CZ"/>
        </w:rPr>
        <w:t>S</w:t>
      </w:r>
      <w:r w:rsidR="006D7C58" w:rsidRPr="008955F7">
        <w:rPr>
          <w:rFonts w:asciiTheme="minorHAnsi" w:eastAsiaTheme="minorEastAsia" w:hAnsiTheme="minorHAnsi" w:cstheme="minorHAnsi"/>
          <w:b/>
          <w:bCs/>
          <w:color w:val="000000"/>
          <w:lang w:eastAsia="cs-CZ"/>
        </w:rPr>
        <w:t xml:space="preserve">mlouva č. </w:t>
      </w:r>
      <w:r w:rsidR="00F452D4" w:rsidRPr="008955F7">
        <w:rPr>
          <w:rFonts w:asciiTheme="minorHAnsi" w:eastAsiaTheme="minorEastAsia" w:hAnsiTheme="minorHAnsi" w:cstheme="minorHAnsi"/>
          <w:b/>
          <w:bCs/>
          <w:color w:val="FF0000"/>
          <w:lang w:eastAsia="cs-CZ"/>
        </w:rPr>
        <w:t>(</w:t>
      </w:r>
      <w:r w:rsidR="006D7C58" w:rsidRPr="008955F7">
        <w:rPr>
          <w:rFonts w:asciiTheme="minorHAnsi" w:eastAsiaTheme="minorEastAsia" w:hAnsiTheme="minorHAnsi" w:cstheme="minorHAnsi"/>
          <w:b/>
          <w:bCs/>
          <w:color w:val="FF0000"/>
          <w:lang w:eastAsia="cs-CZ"/>
        </w:rPr>
        <w:t>doplní zadavatel)</w:t>
      </w:r>
    </w:p>
    <w:p w14:paraId="409ED478" w14:textId="77777777" w:rsidR="006D7C58" w:rsidRPr="008955F7" w:rsidRDefault="006D7C58" w:rsidP="006D7C58">
      <w:pPr>
        <w:suppressAutoHyphens w:val="0"/>
        <w:autoSpaceDE w:val="0"/>
        <w:autoSpaceDN w:val="0"/>
        <w:adjustRightInd w:val="0"/>
        <w:spacing w:after="0" w:line="240" w:lineRule="auto"/>
        <w:rPr>
          <w:rFonts w:asciiTheme="minorHAnsi" w:eastAsiaTheme="minorEastAsia" w:hAnsiTheme="minorHAnsi" w:cstheme="minorHAnsi"/>
          <w:b/>
          <w:bCs/>
          <w:color w:val="000000"/>
          <w:lang w:eastAsia="cs-CZ"/>
        </w:rPr>
      </w:pPr>
    </w:p>
    <w:tbl>
      <w:tblPr>
        <w:tblpPr w:leftFromText="141" w:rightFromText="141" w:vertAnchor="text" w:horzAnchor="margin" w:tblpXSpec="center" w:tblpY="6"/>
        <w:tblW w:w="0" w:type="auto"/>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9070"/>
      </w:tblGrid>
      <w:tr w:rsidR="00484567" w:rsidRPr="008955F7" w14:paraId="7B07F854" w14:textId="77777777" w:rsidTr="00484567">
        <w:trPr>
          <w:trHeight w:val="340"/>
        </w:trPr>
        <w:tc>
          <w:tcPr>
            <w:tcW w:w="9070" w:type="dxa"/>
            <w:tcBorders>
              <w:top w:val="single" w:sz="6" w:space="0" w:color="73767D"/>
              <w:bottom w:val="nil"/>
            </w:tcBorders>
            <w:tcMar>
              <w:top w:w="57" w:type="dxa"/>
              <w:bottom w:w="57" w:type="dxa"/>
            </w:tcMar>
          </w:tcPr>
          <w:p w14:paraId="5B7FF055" w14:textId="77777777" w:rsidR="0041266E" w:rsidRPr="008955F7" w:rsidRDefault="002C662E" w:rsidP="0041266E">
            <w:pPr>
              <w:jc w:val="center"/>
              <w:rPr>
                <w:rFonts w:asciiTheme="minorHAnsi" w:hAnsiTheme="minorHAnsi" w:cstheme="minorHAnsi"/>
                <w:b/>
                <w:sz w:val="28"/>
                <w:szCs w:val="28"/>
              </w:rPr>
            </w:pPr>
            <w:r w:rsidRPr="008955F7">
              <w:rPr>
                <w:rFonts w:asciiTheme="minorHAnsi" w:hAnsiTheme="minorHAnsi" w:cstheme="minorHAnsi"/>
                <w:b/>
                <w:sz w:val="22"/>
                <w:szCs w:val="22"/>
              </w:rPr>
              <w:t>„</w:t>
            </w:r>
            <w:r w:rsidR="0041266E" w:rsidRPr="008955F7">
              <w:rPr>
                <w:rFonts w:asciiTheme="minorHAnsi" w:hAnsiTheme="minorHAnsi" w:cstheme="minorHAnsi"/>
                <w:b/>
                <w:sz w:val="28"/>
                <w:szCs w:val="28"/>
              </w:rPr>
              <w:t xml:space="preserve"> Dodávka nového datového úložiště pro zálohování NAS </w:t>
            </w:r>
          </w:p>
          <w:p w14:paraId="1D1CF5A2" w14:textId="5633C751" w:rsidR="00484567" w:rsidRPr="008955F7" w:rsidRDefault="0041266E" w:rsidP="0041266E">
            <w:pPr>
              <w:jc w:val="center"/>
              <w:rPr>
                <w:rFonts w:asciiTheme="minorHAnsi" w:hAnsiTheme="minorHAnsi" w:cstheme="minorHAnsi"/>
                <w:b/>
                <w:sz w:val="28"/>
                <w:szCs w:val="28"/>
              </w:rPr>
            </w:pPr>
            <w:r w:rsidRPr="008955F7">
              <w:rPr>
                <w:rFonts w:asciiTheme="minorHAnsi" w:hAnsiTheme="minorHAnsi" w:cstheme="minorHAnsi"/>
                <w:b/>
                <w:sz w:val="28"/>
                <w:szCs w:val="28"/>
              </w:rPr>
              <w:t>s funkcemi pro ochranu dat</w:t>
            </w:r>
            <w:r w:rsidR="002C662E" w:rsidRPr="008955F7">
              <w:rPr>
                <w:rFonts w:asciiTheme="minorHAnsi" w:hAnsiTheme="minorHAnsi" w:cstheme="minorHAnsi"/>
                <w:b/>
                <w:bCs/>
                <w:sz w:val="22"/>
                <w:szCs w:val="22"/>
              </w:rPr>
              <w:t>“</w:t>
            </w:r>
          </w:p>
        </w:tc>
      </w:tr>
    </w:tbl>
    <w:p w14:paraId="3643B0AF" w14:textId="77777777" w:rsidR="006D7C58" w:rsidRPr="008955F7" w:rsidRDefault="006D7C58"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5DDDFB78" w14:textId="77777777" w:rsidR="006D7C58" w:rsidRPr="008955F7" w:rsidRDefault="006D7C58" w:rsidP="006D7C58">
      <w:pPr>
        <w:suppressAutoHyphens w:val="0"/>
        <w:autoSpaceDE w:val="0"/>
        <w:autoSpaceDN w:val="0"/>
        <w:adjustRightInd w:val="0"/>
        <w:spacing w:after="0" w:line="240" w:lineRule="auto"/>
        <w:jc w:val="center"/>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uzavřená podle uzavřená dle § </w:t>
      </w:r>
      <w:r w:rsidR="00D72205" w:rsidRPr="008955F7">
        <w:rPr>
          <w:rFonts w:asciiTheme="minorHAnsi" w:hAnsiTheme="minorHAnsi" w:cstheme="minorHAnsi"/>
          <w:spacing w:val="-1"/>
          <w:sz w:val="22"/>
          <w:szCs w:val="22"/>
        </w:rPr>
        <w:t xml:space="preserve">1746 odst. </w:t>
      </w:r>
      <w:r w:rsidR="00D72205" w:rsidRPr="008955F7">
        <w:rPr>
          <w:rFonts w:asciiTheme="minorHAnsi" w:hAnsiTheme="minorHAnsi" w:cstheme="minorHAnsi"/>
          <w:sz w:val="22"/>
          <w:szCs w:val="22"/>
        </w:rPr>
        <w:t xml:space="preserve">2 zákona č. </w:t>
      </w:r>
      <w:r w:rsidRPr="008955F7">
        <w:rPr>
          <w:rFonts w:asciiTheme="minorHAnsi" w:eastAsiaTheme="minorEastAsia" w:hAnsiTheme="minorHAnsi" w:cstheme="minorHAnsi"/>
          <w:color w:val="000000"/>
          <w:sz w:val="22"/>
          <w:szCs w:val="22"/>
          <w:lang w:eastAsia="cs-CZ"/>
        </w:rPr>
        <w:t>89/2012 Sb., občanský zákoník</w:t>
      </w:r>
    </w:p>
    <w:p w14:paraId="280518E4" w14:textId="77777777" w:rsidR="006D7C58" w:rsidRPr="008955F7" w:rsidRDefault="006D7C58"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6698A4B0" w14:textId="77777777" w:rsidR="006D7C58" w:rsidRPr="008955F7" w:rsidRDefault="006D7C58"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Smluvní strany</w:t>
      </w:r>
    </w:p>
    <w:p w14:paraId="08F2E72E" w14:textId="77777777" w:rsidR="006D7C58" w:rsidRPr="008955F7" w:rsidRDefault="006D7C58"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0DEC6964" w14:textId="327E4E88" w:rsidR="00E33C5E" w:rsidRPr="008955F7" w:rsidRDefault="006D7C58" w:rsidP="00E33C5E">
      <w:pPr>
        <w:tabs>
          <w:tab w:val="left" w:pos="1560"/>
        </w:tabs>
        <w:spacing w:after="0" w:line="240" w:lineRule="auto"/>
        <w:jc w:val="both"/>
        <w:rPr>
          <w:rFonts w:asciiTheme="minorHAnsi" w:hAnsiTheme="minorHAnsi" w:cstheme="minorHAnsi"/>
          <w:b/>
          <w:sz w:val="22"/>
          <w:szCs w:val="22"/>
          <w:lang w:eastAsia="cs-CZ"/>
        </w:rPr>
      </w:pPr>
      <w:r w:rsidRPr="008955F7">
        <w:rPr>
          <w:rFonts w:asciiTheme="minorHAnsi" w:eastAsiaTheme="minorEastAsia" w:hAnsiTheme="minorHAnsi" w:cstheme="minorHAnsi"/>
          <w:color w:val="000000"/>
          <w:sz w:val="22"/>
          <w:szCs w:val="22"/>
          <w:lang w:eastAsia="cs-CZ"/>
        </w:rPr>
        <w:t xml:space="preserve">1. </w:t>
      </w:r>
      <w:r w:rsidR="00D72205" w:rsidRPr="008955F7">
        <w:rPr>
          <w:rFonts w:asciiTheme="minorHAnsi" w:hAnsiTheme="minorHAnsi" w:cstheme="minorHAnsi"/>
          <w:sz w:val="22"/>
          <w:szCs w:val="22"/>
          <w:lang w:eastAsia="cs-CZ"/>
        </w:rPr>
        <w:t>Objednatel</w:t>
      </w:r>
      <w:r w:rsidRPr="008955F7">
        <w:rPr>
          <w:rFonts w:asciiTheme="minorHAnsi" w:eastAsiaTheme="minorEastAsia" w:hAnsiTheme="minorHAnsi" w:cstheme="minorHAnsi"/>
          <w:color w:val="000000"/>
          <w:sz w:val="22"/>
          <w:szCs w:val="22"/>
          <w:lang w:eastAsia="cs-CZ"/>
        </w:rPr>
        <w:t xml:space="preserve">: </w:t>
      </w:r>
      <w:r w:rsidR="00E33C5E" w:rsidRPr="008955F7">
        <w:rPr>
          <w:rFonts w:asciiTheme="minorHAnsi" w:hAnsiTheme="minorHAnsi" w:cstheme="minorHAnsi"/>
          <w:sz w:val="22"/>
          <w:szCs w:val="22"/>
          <w:lang w:eastAsia="cs-CZ"/>
        </w:rPr>
        <w:tab/>
      </w:r>
      <w:r w:rsidR="00E33C5E" w:rsidRPr="008955F7">
        <w:rPr>
          <w:rFonts w:asciiTheme="minorHAnsi" w:hAnsiTheme="minorHAnsi" w:cstheme="minorHAnsi"/>
          <w:b/>
          <w:sz w:val="22"/>
          <w:szCs w:val="22"/>
          <w:lang w:eastAsia="cs-CZ"/>
        </w:rPr>
        <w:t>Východočeské muzeum v Pardubicích</w:t>
      </w:r>
    </w:p>
    <w:p w14:paraId="4193CE4A" w14:textId="77777777" w:rsidR="00E33C5E" w:rsidRPr="008955F7" w:rsidRDefault="00E33C5E" w:rsidP="00E33C5E">
      <w:pPr>
        <w:tabs>
          <w:tab w:val="left" w:pos="1560"/>
        </w:tabs>
        <w:spacing w:after="0" w:line="240" w:lineRule="auto"/>
        <w:jc w:val="both"/>
        <w:rPr>
          <w:rFonts w:asciiTheme="minorHAnsi" w:hAnsiTheme="minorHAnsi" w:cstheme="minorHAnsi"/>
          <w:b/>
          <w:sz w:val="22"/>
          <w:szCs w:val="22"/>
          <w:lang w:eastAsia="cs-CZ"/>
        </w:rPr>
      </w:pPr>
      <w:r w:rsidRPr="008955F7">
        <w:rPr>
          <w:rFonts w:asciiTheme="minorHAnsi" w:hAnsiTheme="minorHAnsi" w:cstheme="minorHAnsi"/>
          <w:b/>
          <w:sz w:val="22"/>
          <w:szCs w:val="22"/>
          <w:lang w:eastAsia="cs-CZ"/>
        </w:rPr>
        <w:tab/>
        <w:t>Zámek 2</w:t>
      </w:r>
    </w:p>
    <w:p w14:paraId="5E5DB6C3" w14:textId="77777777" w:rsidR="00E33C5E" w:rsidRPr="008955F7" w:rsidRDefault="00E33C5E" w:rsidP="00E33C5E">
      <w:pPr>
        <w:tabs>
          <w:tab w:val="left" w:pos="1560"/>
        </w:tabs>
        <w:spacing w:after="0" w:line="240" w:lineRule="auto"/>
        <w:jc w:val="both"/>
        <w:rPr>
          <w:rFonts w:asciiTheme="minorHAnsi" w:hAnsiTheme="minorHAnsi" w:cstheme="minorHAnsi"/>
          <w:sz w:val="22"/>
          <w:szCs w:val="22"/>
          <w:lang w:eastAsia="cs-CZ"/>
        </w:rPr>
      </w:pPr>
      <w:r w:rsidRPr="008955F7">
        <w:rPr>
          <w:rFonts w:asciiTheme="minorHAnsi" w:hAnsiTheme="minorHAnsi" w:cstheme="minorHAnsi"/>
          <w:b/>
          <w:sz w:val="22"/>
          <w:szCs w:val="22"/>
          <w:lang w:eastAsia="cs-CZ"/>
        </w:rPr>
        <w:tab/>
        <w:t>530 02  Pardubice</w:t>
      </w:r>
    </w:p>
    <w:p w14:paraId="4C39346D" w14:textId="77777777" w:rsidR="00E33C5E" w:rsidRPr="008955F7" w:rsidRDefault="00E33C5E" w:rsidP="00E33C5E">
      <w:pPr>
        <w:spacing w:after="0" w:line="240" w:lineRule="auto"/>
        <w:ind w:left="1560"/>
        <w:jc w:val="both"/>
        <w:rPr>
          <w:rFonts w:asciiTheme="minorHAnsi" w:hAnsiTheme="minorHAnsi" w:cstheme="minorHAnsi"/>
          <w:sz w:val="22"/>
          <w:szCs w:val="22"/>
          <w:lang w:eastAsia="cs-CZ"/>
        </w:rPr>
      </w:pPr>
      <w:r w:rsidRPr="008955F7">
        <w:rPr>
          <w:rFonts w:asciiTheme="minorHAnsi" w:hAnsiTheme="minorHAnsi" w:cstheme="minorHAnsi"/>
          <w:sz w:val="22"/>
          <w:szCs w:val="22"/>
          <w:lang w:eastAsia="cs-CZ"/>
        </w:rPr>
        <w:t>IČO: 14450542</w:t>
      </w:r>
    </w:p>
    <w:p w14:paraId="499D0E6B" w14:textId="77777777" w:rsidR="00E33C5E" w:rsidRPr="008955F7" w:rsidRDefault="00E33C5E" w:rsidP="00E33C5E">
      <w:pPr>
        <w:spacing w:after="0" w:line="240" w:lineRule="auto"/>
        <w:ind w:left="1560"/>
        <w:jc w:val="both"/>
        <w:rPr>
          <w:rFonts w:asciiTheme="minorHAnsi" w:hAnsiTheme="minorHAnsi" w:cstheme="minorHAnsi"/>
          <w:sz w:val="22"/>
          <w:szCs w:val="22"/>
          <w:lang w:eastAsia="cs-CZ"/>
        </w:rPr>
      </w:pPr>
      <w:r w:rsidRPr="008955F7">
        <w:rPr>
          <w:rFonts w:asciiTheme="minorHAnsi" w:hAnsiTheme="minorHAnsi" w:cstheme="minorHAnsi"/>
          <w:sz w:val="22"/>
          <w:szCs w:val="22"/>
          <w:lang w:eastAsia="cs-CZ"/>
        </w:rPr>
        <w:t>DIČ: CZ14450542</w:t>
      </w:r>
    </w:p>
    <w:p w14:paraId="293EEA07" w14:textId="77777777" w:rsidR="00E33C5E" w:rsidRPr="008955F7" w:rsidRDefault="00E33C5E" w:rsidP="00E33C5E">
      <w:pPr>
        <w:spacing w:after="0" w:line="240" w:lineRule="auto"/>
        <w:ind w:left="1560"/>
        <w:jc w:val="both"/>
        <w:rPr>
          <w:rFonts w:asciiTheme="minorHAnsi" w:hAnsiTheme="minorHAnsi" w:cstheme="minorHAnsi"/>
          <w:color w:val="000000"/>
          <w:sz w:val="22"/>
          <w:szCs w:val="22"/>
          <w:lang w:eastAsia="cs-CZ"/>
        </w:rPr>
      </w:pPr>
      <w:r w:rsidRPr="008955F7">
        <w:rPr>
          <w:rFonts w:asciiTheme="minorHAnsi" w:hAnsiTheme="minorHAnsi" w:cstheme="minorHAnsi"/>
          <w:sz w:val="22"/>
          <w:szCs w:val="22"/>
          <w:lang w:eastAsia="cs-CZ"/>
        </w:rPr>
        <w:t xml:space="preserve">Zastoupen: Mgr. Tomášem </w:t>
      </w:r>
      <w:proofErr w:type="spellStart"/>
      <w:r w:rsidRPr="008955F7">
        <w:rPr>
          <w:rFonts w:asciiTheme="minorHAnsi" w:hAnsiTheme="minorHAnsi" w:cstheme="minorHAnsi"/>
          <w:sz w:val="22"/>
          <w:szCs w:val="22"/>
          <w:lang w:eastAsia="cs-CZ"/>
        </w:rPr>
        <w:t>Libánkem</w:t>
      </w:r>
      <w:proofErr w:type="spellEnd"/>
      <w:r w:rsidRPr="008955F7">
        <w:rPr>
          <w:rFonts w:asciiTheme="minorHAnsi" w:hAnsiTheme="minorHAnsi" w:cstheme="minorHAnsi"/>
          <w:sz w:val="22"/>
          <w:szCs w:val="22"/>
          <w:lang w:eastAsia="cs-CZ"/>
        </w:rPr>
        <w:t>, ředitelem</w:t>
      </w:r>
    </w:p>
    <w:p w14:paraId="6DA4C922" w14:textId="77777777" w:rsidR="00E33C5E" w:rsidRPr="008955F7" w:rsidRDefault="00E33C5E" w:rsidP="00E33C5E">
      <w:pPr>
        <w:widowControl w:val="0"/>
        <w:tabs>
          <w:tab w:val="left" w:pos="1701"/>
        </w:tabs>
        <w:spacing w:after="0" w:line="240" w:lineRule="auto"/>
        <w:ind w:left="1560" w:right="1433"/>
        <w:jc w:val="both"/>
        <w:rPr>
          <w:rFonts w:asciiTheme="minorHAnsi" w:eastAsia="Arial" w:hAnsiTheme="minorHAnsi" w:cstheme="minorHAnsi"/>
          <w:b/>
          <w:spacing w:val="-1"/>
          <w:sz w:val="22"/>
          <w:szCs w:val="22"/>
          <w:lang w:eastAsia="zh-CN"/>
        </w:rPr>
      </w:pPr>
      <w:r w:rsidRPr="008955F7">
        <w:rPr>
          <w:rFonts w:asciiTheme="minorHAnsi" w:hAnsiTheme="minorHAnsi" w:cstheme="minorHAnsi"/>
          <w:color w:val="000000"/>
          <w:sz w:val="22"/>
          <w:szCs w:val="22"/>
          <w:lang w:eastAsia="cs-CZ"/>
        </w:rPr>
        <w:t xml:space="preserve">Osoby oprávněné jednat ve věcech technických, k podpisu protokolu o předání a převzetí dodávky: </w:t>
      </w:r>
    </w:p>
    <w:p w14:paraId="65C51F33" w14:textId="50E75B26" w:rsidR="00E33C5E" w:rsidRPr="008955F7" w:rsidRDefault="00E33C5E" w:rsidP="00E33C5E">
      <w:pPr>
        <w:widowControl w:val="0"/>
        <w:tabs>
          <w:tab w:val="left" w:pos="1560"/>
        </w:tabs>
        <w:spacing w:after="0" w:line="240" w:lineRule="auto"/>
        <w:ind w:left="1560" w:right="28"/>
        <w:rPr>
          <w:rFonts w:asciiTheme="minorHAnsi" w:hAnsiTheme="minorHAnsi" w:cstheme="minorHAnsi"/>
          <w:color w:val="FF0000"/>
          <w:sz w:val="22"/>
          <w:szCs w:val="22"/>
          <w:lang w:eastAsia="cs-CZ"/>
        </w:rPr>
      </w:pPr>
      <w:r w:rsidRPr="008955F7">
        <w:rPr>
          <w:rFonts w:asciiTheme="minorHAnsi" w:eastAsia="Arial" w:hAnsiTheme="minorHAnsi" w:cstheme="minorHAnsi"/>
          <w:spacing w:val="-1"/>
          <w:sz w:val="22"/>
          <w:szCs w:val="22"/>
          <w:lang w:val="en-US" w:eastAsia="zh-CN"/>
        </w:rPr>
        <w:t>Mgr. Tomáš</w:t>
      </w:r>
      <w:r w:rsidR="0062414A">
        <w:rPr>
          <w:rFonts w:asciiTheme="minorHAnsi" w:hAnsiTheme="minorHAnsi" w:cstheme="minorHAnsi"/>
          <w:sz w:val="22"/>
          <w:szCs w:val="22"/>
          <w:lang w:eastAsia="cs-CZ"/>
        </w:rPr>
        <w:t xml:space="preserve"> </w:t>
      </w:r>
      <w:r w:rsidRPr="008955F7">
        <w:rPr>
          <w:rFonts w:asciiTheme="minorHAnsi" w:hAnsiTheme="minorHAnsi" w:cstheme="minorHAnsi"/>
          <w:sz w:val="22"/>
          <w:szCs w:val="22"/>
          <w:lang w:eastAsia="cs-CZ"/>
        </w:rPr>
        <w:t xml:space="preserve">Libánek nebo </w:t>
      </w:r>
      <w:r w:rsidR="002D3C25" w:rsidRPr="008955F7">
        <w:rPr>
          <w:rFonts w:asciiTheme="minorHAnsi" w:hAnsiTheme="minorHAnsi" w:cstheme="minorHAnsi"/>
          <w:sz w:val="22"/>
          <w:szCs w:val="22"/>
          <w:lang w:eastAsia="cs-CZ"/>
        </w:rPr>
        <w:t>Mgr. Nikol Holubová</w:t>
      </w:r>
    </w:p>
    <w:p w14:paraId="564ADF7D" w14:textId="77777777" w:rsidR="00E33C5E" w:rsidRPr="008955F7" w:rsidRDefault="00E33C5E" w:rsidP="00E33C5E">
      <w:pPr>
        <w:widowControl w:val="0"/>
        <w:tabs>
          <w:tab w:val="left" w:pos="1560"/>
        </w:tabs>
        <w:spacing w:after="0" w:line="240" w:lineRule="auto"/>
        <w:ind w:left="120" w:right="28"/>
        <w:rPr>
          <w:rFonts w:asciiTheme="minorHAnsi" w:hAnsiTheme="minorHAnsi" w:cstheme="minorHAnsi"/>
          <w:sz w:val="22"/>
          <w:szCs w:val="22"/>
          <w:lang w:eastAsia="cs-CZ"/>
        </w:rPr>
      </w:pPr>
      <w:r w:rsidRPr="008955F7">
        <w:rPr>
          <w:rFonts w:asciiTheme="minorHAnsi" w:hAnsiTheme="minorHAnsi" w:cstheme="minorHAnsi"/>
          <w:sz w:val="22"/>
          <w:szCs w:val="22"/>
          <w:lang w:eastAsia="cs-CZ"/>
        </w:rPr>
        <w:tab/>
        <w:t xml:space="preserve">Bankovní spojení: </w:t>
      </w:r>
      <w:r w:rsidRPr="008955F7">
        <w:rPr>
          <w:rFonts w:asciiTheme="minorHAnsi" w:eastAsia="Arial" w:hAnsiTheme="minorHAnsi" w:cstheme="minorHAnsi"/>
          <w:spacing w:val="-1"/>
          <w:sz w:val="22"/>
          <w:szCs w:val="22"/>
          <w:lang w:eastAsia="zh-CN"/>
        </w:rPr>
        <w:t>Komerční banka, a.s.</w:t>
      </w:r>
    </w:p>
    <w:p w14:paraId="116C90D6" w14:textId="77777777" w:rsidR="00E33C5E" w:rsidRPr="008955F7" w:rsidRDefault="00E33C5E" w:rsidP="00E33C5E">
      <w:pPr>
        <w:widowControl w:val="0"/>
        <w:tabs>
          <w:tab w:val="left" w:pos="1560"/>
        </w:tabs>
        <w:spacing w:after="0" w:line="252" w:lineRule="exact"/>
        <w:ind w:left="1560" w:right="2555"/>
        <w:rPr>
          <w:rFonts w:asciiTheme="minorHAnsi" w:eastAsia="Arial" w:hAnsiTheme="minorHAnsi" w:cstheme="minorHAnsi"/>
          <w:spacing w:val="-1"/>
          <w:sz w:val="22"/>
          <w:szCs w:val="22"/>
          <w:lang w:eastAsia="zh-CN"/>
        </w:rPr>
      </w:pPr>
      <w:r w:rsidRPr="008955F7">
        <w:rPr>
          <w:rFonts w:asciiTheme="minorHAnsi" w:hAnsiTheme="minorHAnsi" w:cstheme="minorHAnsi"/>
          <w:sz w:val="22"/>
          <w:szCs w:val="22"/>
          <w:lang w:eastAsia="cs-CZ"/>
        </w:rPr>
        <w:t xml:space="preserve">č. účtu: </w:t>
      </w:r>
      <w:r w:rsidRPr="008955F7">
        <w:rPr>
          <w:rFonts w:asciiTheme="minorHAnsi" w:eastAsia="Arial" w:hAnsiTheme="minorHAnsi" w:cstheme="minorHAnsi"/>
          <w:spacing w:val="-1"/>
          <w:sz w:val="22"/>
          <w:szCs w:val="22"/>
          <w:lang w:val="en-US" w:eastAsia="zh-CN"/>
        </w:rPr>
        <w:t>26534561/0100</w:t>
      </w:r>
    </w:p>
    <w:p w14:paraId="60C2071E" w14:textId="0286F187" w:rsidR="00D72205" w:rsidRPr="008955F7" w:rsidRDefault="00D72205" w:rsidP="00E33C5E">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0E98048F" w14:textId="03D2A8A2" w:rsidR="00D72205" w:rsidRPr="008955F7" w:rsidRDefault="006D7C58" w:rsidP="00D72205">
      <w:pPr>
        <w:suppressAutoHyphens w:val="0"/>
        <w:autoSpaceDE w:val="0"/>
        <w:autoSpaceDN w:val="0"/>
        <w:adjustRightInd w:val="0"/>
        <w:spacing w:after="0" w:line="240" w:lineRule="auto"/>
        <w:rPr>
          <w:rFonts w:asciiTheme="minorHAnsi" w:eastAsiaTheme="minorEastAsia" w:hAnsiTheme="minorHAnsi" w:cstheme="minorHAnsi"/>
          <w:color w:val="FF0000"/>
          <w:sz w:val="22"/>
          <w:szCs w:val="22"/>
          <w:lang w:eastAsia="cs-CZ"/>
        </w:rPr>
      </w:pPr>
      <w:r w:rsidRPr="008955F7">
        <w:rPr>
          <w:rFonts w:asciiTheme="minorHAnsi" w:eastAsiaTheme="minorEastAsia" w:hAnsiTheme="minorHAnsi" w:cstheme="minorHAnsi"/>
          <w:color w:val="000000"/>
          <w:sz w:val="22"/>
          <w:szCs w:val="22"/>
          <w:lang w:eastAsia="cs-CZ"/>
        </w:rPr>
        <w:t xml:space="preserve">2. </w:t>
      </w:r>
      <w:proofErr w:type="gramStart"/>
      <w:r w:rsidR="00D72205" w:rsidRPr="008955F7">
        <w:rPr>
          <w:rFonts w:asciiTheme="minorHAnsi" w:hAnsiTheme="minorHAnsi" w:cstheme="minorHAnsi"/>
          <w:sz w:val="22"/>
          <w:szCs w:val="22"/>
          <w:lang w:eastAsia="cs-CZ"/>
        </w:rPr>
        <w:t>Dodavatel</w:t>
      </w:r>
      <w:r w:rsidRPr="008955F7">
        <w:rPr>
          <w:rFonts w:asciiTheme="minorHAnsi" w:eastAsiaTheme="minorEastAsia" w:hAnsiTheme="minorHAnsi" w:cstheme="minorHAnsi"/>
          <w:color w:val="000000"/>
          <w:sz w:val="22"/>
          <w:szCs w:val="22"/>
          <w:lang w:eastAsia="cs-CZ"/>
        </w:rPr>
        <w:t xml:space="preserve">: </w:t>
      </w:r>
      <w:r w:rsidR="0062414A">
        <w:rPr>
          <w:rFonts w:asciiTheme="minorHAnsi" w:eastAsiaTheme="minorEastAsia" w:hAnsiTheme="minorHAnsi" w:cstheme="minorHAnsi"/>
          <w:color w:val="000000"/>
          <w:sz w:val="22"/>
          <w:szCs w:val="22"/>
          <w:lang w:eastAsia="cs-CZ"/>
        </w:rPr>
        <w:t xml:space="preserve">    </w:t>
      </w:r>
      <w:r w:rsidR="00D72205" w:rsidRPr="0062414A">
        <w:rPr>
          <w:rFonts w:asciiTheme="minorHAnsi" w:hAnsiTheme="minorHAnsi" w:cstheme="minorHAnsi"/>
          <w:b/>
          <w:bCs/>
          <w:color w:val="FF0000"/>
          <w:sz w:val="22"/>
          <w:szCs w:val="22"/>
          <w:lang w:eastAsia="cs-CZ"/>
        </w:rPr>
        <w:t>doplní</w:t>
      </w:r>
      <w:proofErr w:type="gramEnd"/>
      <w:r w:rsidR="00D72205" w:rsidRPr="0062414A">
        <w:rPr>
          <w:rFonts w:asciiTheme="minorHAnsi" w:hAnsiTheme="minorHAnsi" w:cstheme="minorHAnsi"/>
          <w:b/>
          <w:bCs/>
          <w:color w:val="FF0000"/>
          <w:sz w:val="22"/>
          <w:szCs w:val="22"/>
          <w:lang w:eastAsia="cs-CZ"/>
        </w:rPr>
        <w:t xml:space="preserve"> uchazeč – </w:t>
      </w:r>
      <w:r w:rsidR="00D72205" w:rsidRPr="0062414A">
        <w:rPr>
          <w:rFonts w:asciiTheme="minorHAnsi" w:eastAsiaTheme="minorEastAsia" w:hAnsiTheme="minorHAnsi" w:cstheme="minorHAnsi"/>
          <w:b/>
          <w:color w:val="FF0000"/>
          <w:sz w:val="22"/>
          <w:szCs w:val="22"/>
          <w:lang w:eastAsia="cs-CZ"/>
        </w:rPr>
        <w:t>obchodní firma/ jméno a příjmení, sídlo</w:t>
      </w:r>
    </w:p>
    <w:p w14:paraId="78F3A2AF" w14:textId="77777777" w:rsidR="00D72205" w:rsidRPr="008955F7" w:rsidRDefault="00D72205" w:rsidP="00D72205">
      <w:pPr>
        <w:suppressAutoHyphens w:val="0"/>
        <w:autoSpaceDE w:val="0"/>
        <w:autoSpaceDN w:val="0"/>
        <w:adjustRightInd w:val="0"/>
        <w:spacing w:after="0" w:line="240" w:lineRule="auto"/>
        <w:ind w:left="708" w:firstLine="708"/>
        <w:rPr>
          <w:rFonts w:asciiTheme="minorHAnsi" w:eastAsiaTheme="minorEastAsia" w:hAnsiTheme="minorHAnsi" w:cstheme="minorHAnsi"/>
          <w:color w:val="FF0000"/>
          <w:sz w:val="22"/>
          <w:szCs w:val="22"/>
          <w:lang w:eastAsia="cs-CZ"/>
        </w:rPr>
      </w:pPr>
      <w:r w:rsidRPr="008955F7">
        <w:rPr>
          <w:rFonts w:asciiTheme="minorHAnsi" w:eastAsiaTheme="minorEastAsia" w:hAnsiTheme="minorHAnsi" w:cstheme="minorHAnsi"/>
          <w:color w:val="000000"/>
          <w:sz w:val="22"/>
          <w:szCs w:val="22"/>
          <w:lang w:eastAsia="cs-CZ"/>
        </w:rPr>
        <w:t xml:space="preserve">zapsán v obchodním rejstříku, vedeném Krajským/Městským soudem v </w:t>
      </w:r>
      <w:r w:rsidRPr="008955F7">
        <w:rPr>
          <w:rFonts w:asciiTheme="minorHAnsi" w:eastAsiaTheme="minorEastAsia" w:hAnsiTheme="minorHAnsi" w:cstheme="minorHAnsi"/>
          <w:color w:val="FF0000"/>
          <w:sz w:val="22"/>
          <w:szCs w:val="22"/>
          <w:lang w:eastAsia="cs-CZ"/>
        </w:rPr>
        <w:t>bude</w:t>
      </w:r>
    </w:p>
    <w:p w14:paraId="35B51161" w14:textId="77777777" w:rsidR="00D72205" w:rsidRPr="008955F7" w:rsidRDefault="00D72205" w:rsidP="00D72205">
      <w:pPr>
        <w:suppressAutoHyphens w:val="0"/>
        <w:autoSpaceDE w:val="0"/>
        <w:autoSpaceDN w:val="0"/>
        <w:adjustRightInd w:val="0"/>
        <w:spacing w:after="0" w:line="240" w:lineRule="auto"/>
        <w:ind w:left="708" w:firstLine="708"/>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FF0000"/>
          <w:sz w:val="22"/>
          <w:szCs w:val="22"/>
          <w:lang w:eastAsia="cs-CZ"/>
        </w:rPr>
        <w:t>doplněno před podpisem smlouvy</w:t>
      </w:r>
      <w:r w:rsidRPr="008955F7">
        <w:rPr>
          <w:rFonts w:asciiTheme="minorHAnsi" w:eastAsiaTheme="minorEastAsia" w:hAnsiTheme="minorHAnsi" w:cstheme="minorHAnsi"/>
          <w:color w:val="000000"/>
          <w:sz w:val="22"/>
          <w:szCs w:val="22"/>
          <w:lang w:eastAsia="cs-CZ"/>
        </w:rPr>
        <w:t xml:space="preserve">, </w:t>
      </w:r>
      <w:proofErr w:type="spellStart"/>
      <w:r w:rsidRPr="008955F7">
        <w:rPr>
          <w:rFonts w:asciiTheme="minorHAnsi" w:eastAsiaTheme="minorEastAsia" w:hAnsiTheme="minorHAnsi" w:cstheme="minorHAnsi"/>
          <w:color w:val="000000"/>
          <w:sz w:val="22"/>
          <w:szCs w:val="22"/>
          <w:lang w:eastAsia="cs-CZ"/>
        </w:rPr>
        <w:t>sp</w:t>
      </w:r>
      <w:proofErr w:type="spellEnd"/>
      <w:r w:rsidRPr="008955F7">
        <w:rPr>
          <w:rFonts w:asciiTheme="minorHAnsi" w:eastAsiaTheme="minorEastAsia" w:hAnsiTheme="minorHAnsi" w:cstheme="minorHAnsi"/>
          <w:color w:val="000000"/>
          <w:sz w:val="22"/>
          <w:szCs w:val="22"/>
          <w:lang w:eastAsia="cs-CZ"/>
        </w:rPr>
        <w:t xml:space="preserve">. zn. </w:t>
      </w:r>
      <w:r w:rsidRPr="008955F7">
        <w:rPr>
          <w:rFonts w:asciiTheme="minorHAnsi" w:hAnsiTheme="minorHAnsi" w:cstheme="minorHAnsi"/>
          <w:color w:val="FF0000"/>
          <w:sz w:val="22"/>
          <w:szCs w:val="22"/>
          <w:lang w:eastAsia="cs-CZ"/>
        </w:rPr>
        <w:t>(doplní uchazeč)</w:t>
      </w:r>
    </w:p>
    <w:p w14:paraId="7E688F2D" w14:textId="77777777" w:rsidR="00D72205" w:rsidRPr="008955F7" w:rsidRDefault="00D72205" w:rsidP="00D72205">
      <w:pPr>
        <w:suppressAutoHyphens w:val="0"/>
        <w:autoSpaceDE w:val="0"/>
        <w:autoSpaceDN w:val="0"/>
        <w:adjustRightInd w:val="0"/>
        <w:spacing w:after="0" w:line="240" w:lineRule="auto"/>
        <w:ind w:left="708" w:firstLine="708"/>
        <w:rPr>
          <w:rFonts w:asciiTheme="minorHAnsi" w:eastAsiaTheme="minorEastAsia" w:hAnsiTheme="minorHAnsi" w:cstheme="minorHAnsi"/>
          <w:color w:val="FF0000"/>
          <w:sz w:val="22"/>
          <w:szCs w:val="22"/>
          <w:lang w:eastAsia="cs-CZ"/>
        </w:rPr>
      </w:pPr>
      <w:r w:rsidRPr="008955F7">
        <w:rPr>
          <w:rFonts w:asciiTheme="minorHAnsi" w:eastAsiaTheme="minorEastAsia" w:hAnsiTheme="minorHAnsi" w:cstheme="minorHAnsi"/>
          <w:color w:val="000000"/>
          <w:sz w:val="22"/>
          <w:szCs w:val="22"/>
          <w:lang w:eastAsia="cs-CZ"/>
        </w:rPr>
        <w:t xml:space="preserve">IČO: </w:t>
      </w:r>
      <w:r w:rsidRPr="008955F7">
        <w:rPr>
          <w:rFonts w:asciiTheme="minorHAnsi" w:eastAsiaTheme="minorEastAsia" w:hAnsiTheme="minorHAnsi" w:cstheme="minorHAnsi"/>
          <w:color w:val="FF0000"/>
          <w:sz w:val="22"/>
          <w:szCs w:val="22"/>
          <w:lang w:eastAsia="cs-CZ"/>
        </w:rPr>
        <w:t>bude doplněno před podpisem smlouvy</w:t>
      </w:r>
    </w:p>
    <w:p w14:paraId="0C49A27E" w14:textId="77777777" w:rsidR="00D72205" w:rsidRPr="008955F7" w:rsidRDefault="00D72205" w:rsidP="00D72205">
      <w:pPr>
        <w:suppressAutoHyphens w:val="0"/>
        <w:autoSpaceDE w:val="0"/>
        <w:autoSpaceDN w:val="0"/>
        <w:adjustRightInd w:val="0"/>
        <w:spacing w:after="0" w:line="240" w:lineRule="auto"/>
        <w:ind w:left="708" w:firstLine="708"/>
        <w:rPr>
          <w:rFonts w:asciiTheme="minorHAnsi" w:eastAsiaTheme="minorEastAsia" w:hAnsiTheme="minorHAnsi" w:cstheme="minorHAnsi"/>
          <w:color w:val="FF0000"/>
          <w:sz w:val="22"/>
          <w:szCs w:val="22"/>
          <w:lang w:eastAsia="cs-CZ"/>
        </w:rPr>
      </w:pPr>
      <w:r w:rsidRPr="008955F7">
        <w:rPr>
          <w:rFonts w:asciiTheme="minorHAnsi" w:eastAsiaTheme="minorEastAsia" w:hAnsiTheme="minorHAnsi" w:cstheme="minorHAnsi"/>
          <w:color w:val="000000"/>
          <w:sz w:val="22"/>
          <w:szCs w:val="22"/>
          <w:lang w:eastAsia="cs-CZ"/>
        </w:rPr>
        <w:t xml:space="preserve">DIČ: </w:t>
      </w:r>
      <w:r w:rsidRPr="008955F7">
        <w:rPr>
          <w:rFonts w:asciiTheme="minorHAnsi" w:eastAsiaTheme="minorEastAsia" w:hAnsiTheme="minorHAnsi" w:cstheme="minorHAnsi"/>
          <w:color w:val="FF0000"/>
          <w:sz w:val="22"/>
          <w:szCs w:val="22"/>
          <w:lang w:eastAsia="cs-CZ"/>
        </w:rPr>
        <w:t>bude doplněno před podpisem smlouvy</w:t>
      </w:r>
    </w:p>
    <w:p w14:paraId="7FEB7A09" w14:textId="77777777" w:rsidR="00D72205" w:rsidRPr="008955F7" w:rsidRDefault="00D72205" w:rsidP="00D72205">
      <w:pPr>
        <w:suppressAutoHyphens w:val="0"/>
        <w:autoSpaceDE w:val="0"/>
        <w:autoSpaceDN w:val="0"/>
        <w:adjustRightInd w:val="0"/>
        <w:spacing w:after="0" w:line="240" w:lineRule="auto"/>
        <w:ind w:left="708" w:firstLine="708"/>
        <w:rPr>
          <w:rFonts w:asciiTheme="minorHAnsi" w:eastAsiaTheme="minorEastAsia" w:hAnsiTheme="minorHAnsi" w:cstheme="minorHAnsi"/>
          <w:color w:val="FF0000"/>
          <w:sz w:val="22"/>
          <w:szCs w:val="22"/>
          <w:lang w:eastAsia="cs-CZ"/>
        </w:rPr>
      </w:pPr>
      <w:r w:rsidRPr="008955F7">
        <w:rPr>
          <w:rFonts w:asciiTheme="minorHAnsi" w:eastAsiaTheme="minorEastAsia" w:hAnsiTheme="minorHAnsi" w:cstheme="minorHAnsi"/>
          <w:color w:val="000000"/>
          <w:sz w:val="22"/>
          <w:szCs w:val="22"/>
          <w:lang w:eastAsia="cs-CZ"/>
        </w:rPr>
        <w:t xml:space="preserve">Zastoupen: </w:t>
      </w:r>
      <w:r w:rsidRPr="008955F7">
        <w:rPr>
          <w:rFonts w:asciiTheme="minorHAnsi" w:eastAsiaTheme="minorEastAsia" w:hAnsiTheme="minorHAnsi" w:cstheme="minorHAnsi"/>
          <w:color w:val="FF0000"/>
          <w:sz w:val="22"/>
          <w:szCs w:val="22"/>
          <w:lang w:eastAsia="cs-CZ"/>
        </w:rPr>
        <w:t>bude doplněno před podpisem smlouvy</w:t>
      </w:r>
    </w:p>
    <w:p w14:paraId="07B5A94D" w14:textId="77777777" w:rsidR="00D72205" w:rsidRPr="008955F7" w:rsidRDefault="00D72205" w:rsidP="00D72205">
      <w:pPr>
        <w:suppressAutoHyphens w:val="0"/>
        <w:autoSpaceDE w:val="0"/>
        <w:autoSpaceDN w:val="0"/>
        <w:adjustRightInd w:val="0"/>
        <w:spacing w:after="0" w:line="240" w:lineRule="auto"/>
        <w:ind w:left="1416"/>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Osoby oprávněné jednat ve věcech technických, k podpisu protokolu </w:t>
      </w:r>
      <w:r w:rsidRPr="008955F7">
        <w:rPr>
          <w:rFonts w:asciiTheme="minorHAnsi" w:eastAsiaTheme="minorEastAsia" w:hAnsiTheme="minorHAnsi" w:cstheme="minorHAnsi"/>
          <w:color w:val="000000"/>
          <w:sz w:val="22"/>
          <w:szCs w:val="22"/>
          <w:lang w:eastAsia="cs-CZ"/>
        </w:rPr>
        <w:br/>
        <w:t xml:space="preserve">o předání a převzetí dodávky: </w:t>
      </w:r>
      <w:r w:rsidRPr="008955F7">
        <w:rPr>
          <w:rFonts w:asciiTheme="minorHAnsi" w:eastAsiaTheme="minorEastAsia" w:hAnsiTheme="minorHAnsi" w:cstheme="minorHAnsi"/>
          <w:color w:val="FF0000"/>
          <w:sz w:val="22"/>
          <w:szCs w:val="22"/>
          <w:lang w:eastAsia="cs-CZ"/>
        </w:rPr>
        <w:t>bude doplněno před podpisem smlouvy</w:t>
      </w:r>
    </w:p>
    <w:p w14:paraId="5F2CB687" w14:textId="77777777" w:rsidR="00D72205" w:rsidRPr="008955F7" w:rsidRDefault="00D72205" w:rsidP="00D72205">
      <w:pPr>
        <w:suppressAutoHyphens w:val="0"/>
        <w:autoSpaceDE w:val="0"/>
        <w:autoSpaceDN w:val="0"/>
        <w:adjustRightInd w:val="0"/>
        <w:spacing w:after="0" w:line="240" w:lineRule="auto"/>
        <w:ind w:left="708" w:firstLine="708"/>
        <w:rPr>
          <w:rFonts w:asciiTheme="minorHAnsi" w:eastAsiaTheme="minorEastAsia" w:hAnsiTheme="minorHAnsi" w:cstheme="minorHAnsi"/>
          <w:color w:val="FF0000"/>
          <w:sz w:val="22"/>
          <w:szCs w:val="22"/>
          <w:lang w:eastAsia="cs-CZ"/>
        </w:rPr>
      </w:pPr>
      <w:r w:rsidRPr="008955F7">
        <w:rPr>
          <w:rFonts w:asciiTheme="minorHAnsi" w:eastAsiaTheme="minorEastAsia" w:hAnsiTheme="minorHAnsi" w:cstheme="minorHAnsi"/>
          <w:color w:val="000000"/>
          <w:sz w:val="22"/>
          <w:szCs w:val="22"/>
          <w:lang w:eastAsia="cs-CZ"/>
        </w:rPr>
        <w:t xml:space="preserve">Bankovní spojení: </w:t>
      </w:r>
      <w:r w:rsidRPr="008955F7">
        <w:rPr>
          <w:rFonts w:asciiTheme="minorHAnsi" w:eastAsiaTheme="minorEastAsia" w:hAnsiTheme="minorHAnsi" w:cstheme="minorHAnsi"/>
          <w:color w:val="FF0000"/>
          <w:sz w:val="22"/>
          <w:szCs w:val="22"/>
          <w:lang w:eastAsia="cs-CZ"/>
        </w:rPr>
        <w:t>bude doplněno před podpisem smlouvy</w:t>
      </w:r>
    </w:p>
    <w:p w14:paraId="516344CA" w14:textId="77777777" w:rsidR="00D72205" w:rsidRPr="008955F7" w:rsidRDefault="00D72205" w:rsidP="00D72205">
      <w:pPr>
        <w:suppressAutoHyphens w:val="0"/>
        <w:autoSpaceDE w:val="0"/>
        <w:autoSpaceDN w:val="0"/>
        <w:adjustRightInd w:val="0"/>
        <w:spacing w:after="0" w:line="240" w:lineRule="auto"/>
        <w:ind w:left="708" w:firstLine="708"/>
        <w:rPr>
          <w:rFonts w:asciiTheme="minorHAnsi" w:eastAsiaTheme="minorEastAsia" w:hAnsiTheme="minorHAnsi" w:cstheme="minorHAnsi"/>
          <w:color w:val="FF0000"/>
          <w:sz w:val="22"/>
          <w:szCs w:val="22"/>
          <w:lang w:eastAsia="cs-CZ"/>
        </w:rPr>
      </w:pPr>
      <w:r w:rsidRPr="008955F7">
        <w:rPr>
          <w:rFonts w:asciiTheme="minorHAnsi" w:eastAsiaTheme="minorEastAsia" w:hAnsiTheme="minorHAnsi" w:cstheme="minorHAnsi"/>
          <w:color w:val="000000"/>
          <w:sz w:val="22"/>
          <w:szCs w:val="22"/>
          <w:lang w:eastAsia="cs-CZ"/>
        </w:rPr>
        <w:t xml:space="preserve">č. účtu: </w:t>
      </w:r>
      <w:r w:rsidRPr="008955F7">
        <w:rPr>
          <w:rFonts w:asciiTheme="minorHAnsi" w:eastAsiaTheme="minorEastAsia" w:hAnsiTheme="minorHAnsi" w:cstheme="minorHAnsi"/>
          <w:color w:val="FF0000"/>
          <w:sz w:val="22"/>
          <w:szCs w:val="22"/>
          <w:lang w:eastAsia="cs-CZ"/>
        </w:rPr>
        <w:t>je-li uchazeč plátcem DPH, doplní číslo účtu, který je správcem daně</w:t>
      </w:r>
    </w:p>
    <w:p w14:paraId="6852DADD" w14:textId="77777777" w:rsidR="00D72205" w:rsidRPr="008955F7" w:rsidRDefault="00D72205" w:rsidP="00D72205">
      <w:pPr>
        <w:suppressAutoHyphens w:val="0"/>
        <w:autoSpaceDE w:val="0"/>
        <w:autoSpaceDN w:val="0"/>
        <w:adjustRightInd w:val="0"/>
        <w:spacing w:after="0" w:line="240" w:lineRule="auto"/>
        <w:ind w:left="1416" w:firstLine="708"/>
        <w:rPr>
          <w:rFonts w:asciiTheme="minorHAnsi" w:eastAsiaTheme="minorEastAsia" w:hAnsiTheme="minorHAnsi" w:cstheme="minorHAnsi"/>
          <w:color w:val="FF0000"/>
          <w:sz w:val="22"/>
          <w:szCs w:val="22"/>
          <w:lang w:eastAsia="cs-CZ"/>
        </w:rPr>
      </w:pPr>
      <w:r w:rsidRPr="008955F7">
        <w:rPr>
          <w:rFonts w:asciiTheme="minorHAnsi" w:eastAsiaTheme="minorEastAsia" w:hAnsiTheme="minorHAnsi" w:cstheme="minorHAnsi"/>
          <w:color w:val="FF0000"/>
          <w:sz w:val="22"/>
          <w:szCs w:val="22"/>
          <w:lang w:eastAsia="cs-CZ"/>
        </w:rPr>
        <w:t>zveřejněn způsobem umožňujícím dálkový přístup dle §109</w:t>
      </w:r>
    </w:p>
    <w:p w14:paraId="4DA33630" w14:textId="77777777" w:rsidR="006D7C58" w:rsidRPr="008955F7" w:rsidRDefault="00D72205" w:rsidP="00D72205">
      <w:pPr>
        <w:suppressAutoHyphens w:val="0"/>
        <w:autoSpaceDE w:val="0"/>
        <w:autoSpaceDN w:val="0"/>
        <w:adjustRightInd w:val="0"/>
        <w:spacing w:after="0" w:line="240" w:lineRule="auto"/>
        <w:ind w:left="1416" w:firstLine="708"/>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FF0000"/>
          <w:sz w:val="22"/>
          <w:szCs w:val="22"/>
          <w:lang w:eastAsia="cs-CZ"/>
        </w:rPr>
        <w:t>odst. 2 písm. c) zákona č. 235/2004 Sb., o DPH)</w:t>
      </w:r>
    </w:p>
    <w:p w14:paraId="0962AA7B" w14:textId="77777777" w:rsidR="006D7C58" w:rsidRPr="008955F7" w:rsidRDefault="006D7C58"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2932D866" w14:textId="77777777" w:rsidR="006D7C58" w:rsidRPr="008955F7" w:rsidRDefault="00D72205" w:rsidP="006D7C58">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uzavírají tuto smlouvu</w:t>
      </w:r>
      <w:r w:rsidR="00FA5A0A" w:rsidRPr="008955F7">
        <w:rPr>
          <w:rFonts w:asciiTheme="minorHAnsi" w:eastAsiaTheme="minorEastAsia" w:hAnsiTheme="minorHAnsi" w:cstheme="minorHAnsi"/>
          <w:color w:val="000000"/>
          <w:sz w:val="22"/>
          <w:szCs w:val="22"/>
          <w:lang w:eastAsia="cs-CZ"/>
        </w:rPr>
        <w:t xml:space="preserve"> na dodávku</w:t>
      </w:r>
      <w:r w:rsidRPr="008955F7">
        <w:rPr>
          <w:rFonts w:asciiTheme="minorHAnsi" w:eastAsiaTheme="minorEastAsia" w:hAnsiTheme="minorHAnsi" w:cstheme="minorHAnsi"/>
          <w:color w:val="000000"/>
          <w:sz w:val="22"/>
          <w:szCs w:val="22"/>
          <w:lang w:eastAsia="cs-CZ"/>
        </w:rPr>
        <w:t xml:space="preserve"> (dále jen „smlouva“), kterou se dodavatel zavazuje dodat objednateli předmět smlouvy specifikovaný v článku I. smlouvy a objednatel se zavazuje zaplatit cenu podle článku II. smlouvy, a to za podmínek dále ve smlouvě uvedených.</w:t>
      </w:r>
    </w:p>
    <w:p w14:paraId="1EA47EDF" w14:textId="77777777" w:rsidR="006D7C58" w:rsidRPr="008955F7" w:rsidRDefault="006D7C58"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27A4053C" w14:textId="77777777" w:rsidR="006D7C58" w:rsidRPr="008955F7" w:rsidRDefault="006D7C58" w:rsidP="006D7C58">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Preambule</w:t>
      </w:r>
    </w:p>
    <w:p w14:paraId="5A698891" w14:textId="5747C445" w:rsidR="006D7C58" w:rsidRPr="008955F7" w:rsidRDefault="006D7C58" w:rsidP="006D7C58">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Tato smlouva je uzavřena na základě zadávacího řízení </w:t>
      </w:r>
      <w:r w:rsidR="006634D1" w:rsidRPr="008955F7">
        <w:rPr>
          <w:rFonts w:asciiTheme="minorHAnsi" w:eastAsiaTheme="minorEastAsia" w:hAnsiTheme="minorHAnsi" w:cstheme="minorHAnsi"/>
          <w:color w:val="000000"/>
          <w:sz w:val="22"/>
          <w:szCs w:val="22"/>
          <w:lang w:eastAsia="cs-CZ"/>
        </w:rPr>
        <w:t>k</w:t>
      </w:r>
      <w:r w:rsidRPr="008955F7">
        <w:rPr>
          <w:rFonts w:asciiTheme="minorHAnsi" w:eastAsiaTheme="minorEastAsia" w:hAnsiTheme="minorHAnsi" w:cstheme="minorHAnsi"/>
          <w:color w:val="000000"/>
          <w:sz w:val="22"/>
          <w:szCs w:val="22"/>
          <w:lang w:eastAsia="cs-CZ"/>
        </w:rPr>
        <w:t xml:space="preserve"> veřejn</w:t>
      </w:r>
      <w:r w:rsidR="006634D1" w:rsidRPr="008955F7">
        <w:rPr>
          <w:rFonts w:asciiTheme="minorHAnsi" w:eastAsiaTheme="minorEastAsia" w:hAnsiTheme="minorHAnsi" w:cstheme="minorHAnsi"/>
          <w:color w:val="000000"/>
          <w:sz w:val="22"/>
          <w:szCs w:val="22"/>
          <w:lang w:eastAsia="cs-CZ"/>
        </w:rPr>
        <w:t>é</w:t>
      </w:r>
      <w:r w:rsidRPr="008955F7">
        <w:rPr>
          <w:rFonts w:asciiTheme="minorHAnsi" w:eastAsiaTheme="minorEastAsia" w:hAnsiTheme="minorHAnsi" w:cstheme="minorHAnsi"/>
          <w:color w:val="000000"/>
          <w:sz w:val="22"/>
          <w:szCs w:val="22"/>
          <w:lang w:eastAsia="cs-CZ"/>
        </w:rPr>
        <w:t xml:space="preserve"> zakáz</w:t>
      </w:r>
      <w:r w:rsidR="006634D1" w:rsidRPr="008955F7">
        <w:rPr>
          <w:rFonts w:asciiTheme="minorHAnsi" w:eastAsiaTheme="minorEastAsia" w:hAnsiTheme="minorHAnsi" w:cstheme="minorHAnsi"/>
          <w:color w:val="000000"/>
          <w:sz w:val="22"/>
          <w:szCs w:val="22"/>
          <w:lang w:eastAsia="cs-CZ"/>
        </w:rPr>
        <w:t>ce</w:t>
      </w:r>
      <w:r w:rsidRPr="008955F7">
        <w:rPr>
          <w:rFonts w:asciiTheme="minorHAnsi" w:eastAsiaTheme="minorEastAsia" w:hAnsiTheme="minorHAnsi" w:cstheme="minorHAnsi"/>
          <w:color w:val="000000"/>
          <w:sz w:val="22"/>
          <w:szCs w:val="22"/>
          <w:lang w:eastAsia="cs-CZ"/>
        </w:rPr>
        <w:t xml:space="preserve"> </w:t>
      </w:r>
      <w:r w:rsidR="001A2023" w:rsidRPr="008955F7">
        <w:rPr>
          <w:rFonts w:asciiTheme="minorHAnsi" w:eastAsiaTheme="minorEastAsia" w:hAnsiTheme="minorHAnsi" w:cstheme="minorHAnsi"/>
          <w:color w:val="000000"/>
          <w:sz w:val="22"/>
          <w:szCs w:val="22"/>
          <w:lang w:eastAsia="cs-CZ"/>
        </w:rPr>
        <w:t xml:space="preserve">malého rozsahu </w:t>
      </w:r>
      <w:r w:rsidRPr="008955F7">
        <w:rPr>
          <w:rFonts w:asciiTheme="minorHAnsi" w:eastAsiaTheme="minorEastAsia" w:hAnsiTheme="minorHAnsi" w:cstheme="minorHAnsi"/>
          <w:color w:val="000000"/>
          <w:sz w:val="22"/>
          <w:szCs w:val="22"/>
          <w:lang w:eastAsia="cs-CZ"/>
        </w:rPr>
        <w:t xml:space="preserve">na dodávky s názvem </w:t>
      </w:r>
      <w:r w:rsidRPr="008955F7">
        <w:rPr>
          <w:rFonts w:asciiTheme="minorHAnsi" w:eastAsiaTheme="minorEastAsia" w:hAnsiTheme="minorHAnsi" w:cstheme="minorHAnsi"/>
          <w:b/>
          <w:bCs/>
          <w:color w:val="000000"/>
          <w:sz w:val="22"/>
          <w:szCs w:val="22"/>
          <w:lang w:eastAsia="cs-CZ"/>
        </w:rPr>
        <w:t>„</w:t>
      </w:r>
      <w:r w:rsidR="0041266E" w:rsidRPr="008955F7">
        <w:rPr>
          <w:rFonts w:asciiTheme="minorHAnsi" w:hAnsiTheme="minorHAnsi" w:cstheme="minorHAnsi"/>
          <w:b/>
          <w:bCs/>
          <w:color w:val="000000"/>
          <w:sz w:val="22"/>
          <w:szCs w:val="22"/>
        </w:rPr>
        <w:t>Dodávka nového datového úložiště pro zálohování NAS s funkcemi pro ochranu dat</w:t>
      </w:r>
      <w:r w:rsidRPr="008955F7">
        <w:rPr>
          <w:rFonts w:asciiTheme="minorHAnsi" w:eastAsiaTheme="minorEastAsia" w:hAnsiTheme="minorHAnsi" w:cstheme="minorHAnsi"/>
          <w:b/>
          <w:bCs/>
          <w:color w:val="000000"/>
          <w:sz w:val="22"/>
          <w:szCs w:val="22"/>
          <w:lang w:eastAsia="cs-CZ"/>
        </w:rPr>
        <w:t>“</w:t>
      </w:r>
      <w:r w:rsidRPr="008955F7">
        <w:rPr>
          <w:rFonts w:asciiTheme="minorHAnsi" w:eastAsiaTheme="minorEastAsia" w:hAnsiTheme="minorHAnsi" w:cstheme="minorHAnsi"/>
          <w:color w:val="000000"/>
          <w:sz w:val="22"/>
          <w:szCs w:val="22"/>
          <w:lang w:eastAsia="cs-CZ"/>
        </w:rPr>
        <w:t xml:space="preserve">, </w:t>
      </w:r>
      <w:r w:rsidR="00D93AD6" w:rsidRPr="008955F7">
        <w:rPr>
          <w:rFonts w:asciiTheme="minorHAnsi" w:hAnsiTheme="minorHAnsi" w:cstheme="minorHAnsi"/>
          <w:bCs/>
          <w:color w:val="000000"/>
          <w:sz w:val="22"/>
          <w:szCs w:val="22"/>
          <w:lang w:eastAsia="cs-CZ"/>
        </w:rPr>
        <w:t>(</w:t>
      </w:r>
      <w:proofErr w:type="spellStart"/>
      <w:r w:rsidR="00A514ED" w:rsidRPr="008955F7">
        <w:rPr>
          <w:rFonts w:asciiTheme="minorHAnsi" w:hAnsiTheme="minorHAnsi" w:cstheme="minorHAnsi"/>
          <w:bCs/>
          <w:color w:val="000000"/>
          <w:sz w:val="22"/>
          <w:szCs w:val="22"/>
          <w:lang w:eastAsia="cs-CZ"/>
        </w:rPr>
        <w:t>čj</w:t>
      </w:r>
      <w:proofErr w:type="spellEnd"/>
      <w:r w:rsidR="00A514ED" w:rsidRPr="008955F7">
        <w:rPr>
          <w:rFonts w:asciiTheme="minorHAnsi" w:hAnsiTheme="minorHAnsi" w:cstheme="minorHAnsi"/>
          <w:bCs/>
          <w:color w:val="000000"/>
          <w:sz w:val="22"/>
          <w:szCs w:val="22"/>
          <w:lang w:eastAsia="cs-CZ"/>
        </w:rPr>
        <w:t xml:space="preserve"> </w:t>
      </w:r>
      <w:proofErr w:type="gramStart"/>
      <w:r w:rsidR="00A514ED" w:rsidRPr="00E30028">
        <w:rPr>
          <w:rFonts w:asciiTheme="minorHAnsi" w:hAnsiTheme="minorHAnsi" w:cstheme="minorHAnsi"/>
          <w:bCs/>
          <w:color w:val="000000"/>
          <w:sz w:val="22"/>
          <w:szCs w:val="22"/>
          <w:lang w:eastAsia="cs-CZ"/>
        </w:rPr>
        <w:t>VCM</w:t>
      </w:r>
      <w:r w:rsidR="00582F15" w:rsidRPr="00E30028">
        <w:rPr>
          <w:rFonts w:asciiTheme="minorHAnsi" w:hAnsiTheme="minorHAnsi" w:cstheme="minorHAnsi"/>
          <w:bCs/>
          <w:color w:val="000000"/>
          <w:sz w:val="22"/>
          <w:szCs w:val="22"/>
          <w:lang w:eastAsia="cs-CZ"/>
        </w:rPr>
        <w:t>/</w:t>
      </w:r>
      <w:r w:rsidR="00E30028" w:rsidRPr="00E30028">
        <w:rPr>
          <w:rFonts w:asciiTheme="minorHAnsi" w:hAnsiTheme="minorHAnsi" w:cstheme="minorHAnsi"/>
          <w:bCs/>
          <w:color w:val="000000"/>
          <w:sz w:val="22"/>
          <w:szCs w:val="22"/>
          <w:lang w:eastAsia="cs-CZ"/>
        </w:rPr>
        <w:t>1626/2024</w:t>
      </w:r>
      <w:r w:rsidR="00D93AD6" w:rsidRPr="00E30028">
        <w:rPr>
          <w:rFonts w:asciiTheme="minorHAnsi" w:hAnsiTheme="minorHAnsi" w:cstheme="minorHAnsi"/>
          <w:color w:val="000000"/>
          <w:spacing w:val="-1"/>
          <w:sz w:val="22"/>
          <w:szCs w:val="22"/>
          <w:lang w:eastAsia="cs-CZ"/>
        </w:rPr>
        <w:t>)</w:t>
      </w:r>
      <w:r w:rsidRPr="00E30028">
        <w:rPr>
          <w:rFonts w:asciiTheme="minorHAnsi" w:eastAsiaTheme="minorEastAsia" w:hAnsiTheme="minorHAnsi" w:cstheme="minorHAnsi"/>
          <w:color w:val="000000"/>
          <w:sz w:val="22"/>
          <w:szCs w:val="22"/>
          <w:lang w:eastAsia="cs-CZ"/>
        </w:rPr>
        <w:t xml:space="preserve">  mezi</w:t>
      </w:r>
      <w:proofErr w:type="gramEnd"/>
      <w:r w:rsidRPr="00E30028">
        <w:rPr>
          <w:rFonts w:asciiTheme="minorHAnsi" w:eastAsiaTheme="minorEastAsia" w:hAnsiTheme="minorHAnsi" w:cstheme="minorHAnsi"/>
          <w:color w:val="000000"/>
          <w:sz w:val="22"/>
          <w:szCs w:val="22"/>
          <w:lang w:eastAsia="cs-CZ"/>
        </w:rPr>
        <w:t xml:space="preserve"> </w:t>
      </w:r>
      <w:r w:rsidR="00D72205" w:rsidRPr="00E30028">
        <w:rPr>
          <w:rFonts w:asciiTheme="minorHAnsi" w:eastAsiaTheme="minorEastAsia" w:hAnsiTheme="minorHAnsi" w:cstheme="minorHAnsi"/>
          <w:color w:val="000000"/>
          <w:sz w:val="22"/>
          <w:szCs w:val="22"/>
          <w:lang w:eastAsia="cs-CZ"/>
        </w:rPr>
        <w:t>ob</w:t>
      </w:r>
      <w:r w:rsidR="0075681C" w:rsidRPr="00E30028">
        <w:rPr>
          <w:rFonts w:asciiTheme="minorHAnsi" w:eastAsiaTheme="minorEastAsia" w:hAnsiTheme="minorHAnsi" w:cstheme="minorHAnsi"/>
          <w:color w:val="000000"/>
          <w:sz w:val="22"/>
          <w:szCs w:val="22"/>
          <w:lang w:eastAsia="cs-CZ"/>
        </w:rPr>
        <w:t>je</w:t>
      </w:r>
      <w:r w:rsidR="00D72205" w:rsidRPr="00E30028">
        <w:rPr>
          <w:rFonts w:asciiTheme="minorHAnsi" w:eastAsiaTheme="minorEastAsia" w:hAnsiTheme="minorHAnsi" w:cstheme="minorHAnsi"/>
          <w:color w:val="000000"/>
          <w:sz w:val="22"/>
          <w:szCs w:val="22"/>
          <w:lang w:eastAsia="cs-CZ"/>
        </w:rPr>
        <w:t>dnatelem</w:t>
      </w:r>
      <w:r w:rsidRPr="00E30028">
        <w:rPr>
          <w:rFonts w:asciiTheme="minorHAnsi" w:eastAsiaTheme="minorEastAsia" w:hAnsiTheme="minorHAnsi" w:cstheme="minorHAnsi"/>
          <w:color w:val="000000"/>
          <w:sz w:val="22"/>
          <w:szCs w:val="22"/>
          <w:lang w:eastAsia="cs-CZ"/>
        </w:rPr>
        <w:t xml:space="preserve"> jako zadavatelem této veřejné zakázky a </w:t>
      </w:r>
      <w:r w:rsidR="00D72205" w:rsidRPr="00E30028">
        <w:rPr>
          <w:rFonts w:asciiTheme="minorHAnsi" w:eastAsiaTheme="minorEastAsia" w:hAnsiTheme="minorHAnsi" w:cstheme="minorHAnsi"/>
          <w:color w:val="000000"/>
          <w:sz w:val="22"/>
          <w:szCs w:val="22"/>
          <w:lang w:eastAsia="cs-CZ"/>
        </w:rPr>
        <w:t>dodavatelem</w:t>
      </w:r>
      <w:r w:rsidRPr="00E30028">
        <w:rPr>
          <w:rFonts w:asciiTheme="minorHAnsi" w:eastAsiaTheme="minorEastAsia" w:hAnsiTheme="minorHAnsi" w:cstheme="minorHAnsi"/>
          <w:color w:val="000000"/>
          <w:sz w:val="22"/>
          <w:szCs w:val="22"/>
          <w:lang w:eastAsia="cs-CZ"/>
        </w:rPr>
        <w:t xml:space="preserve"> jako</w:t>
      </w:r>
      <w:r w:rsidRPr="008955F7">
        <w:rPr>
          <w:rFonts w:asciiTheme="minorHAnsi" w:eastAsiaTheme="minorEastAsia" w:hAnsiTheme="minorHAnsi" w:cstheme="minorHAnsi"/>
          <w:color w:val="000000"/>
          <w:sz w:val="22"/>
          <w:szCs w:val="22"/>
          <w:lang w:eastAsia="cs-CZ"/>
        </w:rPr>
        <w:t xml:space="preserve"> vybraným dodavatelem k plnění této veřejné zakázky.</w:t>
      </w:r>
    </w:p>
    <w:p w14:paraId="1DA8FE3E" w14:textId="77777777" w:rsidR="006D7C58" w:rsidRPr="008955F7" w:rsidRDefault="006D7C58"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6B626217" w14:textId="77777777" w:rsidR="0041266E" w:rsidRPr="008955F7" w:rsidRDefault="0041266E"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385A0DC2" w14:textId="77777777" w:rsidR="0041266E" w:rsidRPr="008955F7" w:rsidRDefault="0041266E"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71CE99A0" w14:textId="77777777" w:rsidR="0041266E" w:rsidRPr="008955F7" w:rsidRDefault="0041266E"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5AE72D98" w14:textId="77777777" w:rsidR="007E17A7" w:rsidRPr="008955F7" w:rsidRDefault="007E17A7"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71CD05BE" w14:textId="77777777" w:rsidR="007E17A7" w:rsidRPr="008955F7" w:rsidRDefault="007E17A7"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61624EF2" w14:textId="77777777" w:rsidR="007E17A7" w:rsidRPr="008955F7" w:rsidRDefault="007E17A7"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772E42A6" w14:textId="3DDCE598" w:rsidR="006D7C58" w:rsidRPr="008955F7" w:rsidRDefault="006D7C58" w:rsidP="006D7C58">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Článek I.</w:t>
      </w:r>
    </w:p>
    <w:p w14:paraId="44BFC800" w14:textId="77777777" w:rsidR="006D7C58" w:rsidRPr="008955F7" w:rsidRDefault="006D7C58" w:rsidP="006D7C58">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Předmět smlouvy</w:t>
      </w:r>
    </w:p>
    <w:p w14:paraId="0C687ED8" w14:textId="77777777" w:rsidR="006D7C58" w:rsidRPr="008955F7" w:rsidRDefault="006D7C58" w:rsidP="00443410">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p>
    <w:p w14:paraId="1FD6EBF4" w14:textId="0A22896E" w:rsidR="00443410" w:rsidRDefault="006D7C58" w:rsidP="00E33C5E">
      <w:pPr>
        <w:pStyle w:val="Odstavecseseznamem"/>
        <w:numPr>
          <w:ilvl w:val="0"/>
          <w:numId w:val="7"/>
        </w:numPr>
        <w:suppressAutoHyphens w:val="0"/>
        <w:autoSpaceDE w:val="0"/>
        <w:autoSpaceDN w:val="0"/>
        <w:adjustRightInd w:val="0"/>
        <w:spacing w:line="240" w:lineRule="auto"/>
        <w:ind w:left="426"/>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Předmětem této smlouvy je </w:t>
      </w:r>
      <w:r w:rsidR="007E17A7" w:rsidRPr="008955F7">
        <w:rPr>
          <w:rFonts w:asciiTheme="minorHAnsi" w:eastAsiaTheme="minorEastAsia" w:hAnsiTheme="minorHAnsi" w:cstheme="minorHAnsi"/>
          <w:color w:val="000000"/>
          <w:sz w:val="22"/>
          <w:szCs w:val="22"/>
          <w:lang w:eastAsia="cs-CZ"/>
        </w:rPr>
        <w:t xml:space="preserve">dodávka a instalace nového datového úložiště pro zálohování NAS s funkcemi pro ochranu dat </w:t>
      </w:r>
      <w:r w:rsidR="00E33C5E" w:rsidRPr="008955F7">
        <w:rPr>
          <w:rFonts w:asciiTheme="minorHAnsi" w:eastAsiaTheme="minorEastAsia" w:hAnsiTheme="minorHAnsi" w:cstheme="minorHAnsi"/>
          <w:color w:val="000000"/>
          <w:sz w:val="22"/>
          <w:szCs w:val="22"/>
          <w:lang w:eastAsia="cs-CZ"/>
        </w:rPr>
        <w:t>a dalšího příslušenství, včetně montáže a zprovoznění</w:t>
      </w:r>
      <w:r w:rsidRPr="008955F7">
        <w:rPr>
          <w:rFonts w:asciiTheme="minorHAnsi" w:eastAsiaTheme="minorEastAsia" w:hAnsiTheme="minorHAnsi" w:cstheme="minorHAnsi"/>
          <w:color w:val="000000"/>
          <w:sz w:val="22"/>
          <w:szCs w:val="22"/>
          <w:lang w:eastAsia="cs-CZ"/>
        </w:rPr>
        <w:t xml:space="preserve">, včetně </w:t>
      </w:r>
      <w:r w:rsidR="0017320F" w:rsidRPr="008955F7">
        <w:rPr>
          <w:rFonts w:asciiTheme="minorHAnsi" w:eastAsiaTheme="minorEastAsia" w:hAnsiTheme="minorHAnsi" w:cstheme="minorHAnsi"/>
          <w:color w:val="000000"/>
          <w:sz w:val="22"/>
          <w:szCs w:val="22"/>
          <w:lang w:eastAsia="cs-CZ"/>
        </w:rPr>
        <w:t xml:space="preserve">koordinace </w:t>
      </w:r>
      <w:r w:rsidR="004F4BDD" w:rsidRPr="008955F7">
        <w:rPr>
          <w:rFonts w:asciiTheme="minorHAnsi" w:eastAsiaTheme="minorEastAsia" w:hAnsiTheme="minorHAnsi" w:cstheme="minorHAnsi"/>
          <w:sz w:val="22"/>
          <w:szCs w:val="22"/>
          <w:lang w:eastAsia="cs-CZ"/>
        </w:rPr>
        <w:t>poddodavatelů</w:t>
      </w:r>
      <w:r w:rsidR="0017320F" w:rsidRPr="008955F7">
        <w:rPr>
          <w:rFonts w:asciiTheme="minorHAnsi" w:eastAsiaTheme="minorEastAsia" w:hAnsiTheme="minorHAnsi" w:cstheme="minorHAnsi"/>
          <w:color w:val="000000"/>
          <w:sz w:val="22"/>
          <w:szCs w:val="22"/>
          <w:lang w:eastAsia="cs-CZ"/>
        </w:rPr>
        <w:t>, zaškolení</w:t>
      </w:r>
      <w:r w:rsidR="00443410" w:rsidRPr="008955F7">
        <w:rPr>
          <w:rFonts w:asciiTheme="minorHAnsi" w:eastAsiaTheme="minorEastAsia" w:hAnsiTheme="minorHAnsi" w:cstheme="minorHAnsi"/>
          <w:color w:val="000000"/>
          <w:sz w:val="22"/>
          <w:szCs w:val="22"/>
          <w:lang w:eastAsia="cs-CZ"/>
        </w:rPr>
        <w:t xml:space="preserve"> obsluhy</w:t>
      </w:r>
      <w:r w:rsidR="00FA5A0A" w:rsidRPr="008955F7">
        <w:rPr>
          <w:rFonts w:asciiTheme="minorHAnsi" w:eastAsiaTheme="minorEastAsia" w:hAnsiTheme="minorHAnsi" w:cstheme="minorHAnsi"/>
          <w:color w:val="000000"/>
          <w:sz w:val="22"/>
          <w:szCs w:val="22"/>
          <w:lang w:eastAsia="cs-CZ"/>
        </w:rPr>
        <w:t xml:space="preserve">, </w:t>
      </w:r>
      <w:r w:rsidR="00E33C5E" w:rsidRPr="008955F7">
        <w:rPr>
          <w:rFonts w:asciiTheme="minorHAnsi" w:eastAsiaTheme="minorEastAsia" w:hAnsiTheme="minorHAnsi" w:cstheme="minorHAnsi"/>
          <w:color w:val="000000"/>
          <w:sz w:val="22"/>
          <w:szCs w:val="22"/>
          <w:lang w:eastAsia="cs-CZ"/>
        </w:rPr>
        <w:t>od</w:t>
      </w:r>
      <w:r w:rsidR="002F461F" w:rsidRPr="008955F7">
        <w:rPr>
          <w:rFonts w:asciiTheme="minorHAnsi" w:eastAsiaTheme="minorEastAsia" w:hAnsiTheme="minorHAnsi" w:cstheme="minorHAnsi"/>
          <w:sz w:val="22"/>
          <w:szCs w:val="22"/>
          <w:lang w:eastAsia="cs-CZ"/>
        </w:rPr>
        <w:t xml:space="preserve">zkoušení a ověření správné funkčnosti, případně seřízení, předvedení plné funkčnosti, </w:t>
      </w:r>
      <w:r w:rsidR="00443410" w:rsidRPr="008955F7">
        <w:rPr>
          <w:rFonts w:asciiTheme="minorHAnsi" w:eastAsiaTheme="minorEastAsia" w:hAnsiTheme="minorHAnsi" w:cstheme="minorHAnsi"/>
          <w:color w:val="000000"/>
          <w:sz w:val="22"/>
          <w:szCs w:val="22"/>
          <w:lang w:eastAsia="cs-CZ"/>
        </w:rPr>
        <w:t xml:space="preserve">dopravy na místo plnění, </w:t>
      </w:r>
      <w:r w:rsidR="00EA5085" w:rsidRPr="008955F7">
        <w:rPr>
          <w:rFonts w:asciiTheme="minorHAnsi" w:eastAsiaTheme="minorEastAsia" w:hAnsiTheme="minorHAnsi" w:cstheme="minorHAnsi"/>
          <w:sz w:val="22"/>
          <w:szCs w:val="22"/>
          <w:lang w:eastAsia="cs-CZ"/>
        </w:rPr>
        <w:t>(dále jen „zboží“</w:t>
      </w:r>
      <w:r w:rsidR="00FC7262" w:rsidRPr="008955F7">
        <w:rPr>
          <w:rFonts w:asciiTheme="minorHAnsi" w:eastAsiaTheme="minorEastAsia" w:hAnsiTheme="minorHAnsi" w:cstheme="minorHAnsi"/>
          <w:sz w:val="22"/>
          <w:szCs w:val="22"/>
          <w:lang w:eastAsia="cs-CZ"/>
        </w:rPr>
        <w:t xml:space="preserve"> nebo „předmět smlouvy“</w:t>
      </w:r>
      <w:r w:rsidR="00EA5085" w:rsidRPr="008955F7">
        <w:rPr>
          <w:rFonts w:asciiTheme="minorHAnsi" w:eastAsiaTheme="minorEastAsia" w:hAnsiTheme="minorHAnsi" w:cstheme="minorHAnsi"/>
          <w:sz w:val="22"/>
          <w:szCs w:val="22"/>
          <w:lang w:eastAsia="cs-CZ"/>
        </w:rPr>
        <w:t xml:space="preserve">) </w:t>
      </w:r>
      <w:r w:rsidRPr="0093070E">
        <w:rPr>
          <w:rFonts w:asciiTheme="minorHAnsi" w:eastAsiaTheme="minorEastAsia" w:hAnsiTheme="minorHAnsi" w:cstheme="minorHAnsi"/>
          <w:sz w:val="22"/>
          <w:szCs w:val="22"/>
          <w:lang w:eastAsia="cs-CZ"/>
        </w:rPr>
        <w:t xml:space="preserve">dle </w:t>
      </w:r>
      <w:r w:rsidR="00D3441B">
        <w:rPr>
          <w:rFonts w:asciiTheme="minorHAnsi" w:eastAsiaTheme="minorEastAsia" w:hAnsiTheme="minorHAnsi" w:cstheme="minorHAnsi"/>
          <w:sz w:val="22"/>
          <w:szCs w:val="22"/>
          <w:lang w:eastAsia="cs-CZ"/>
        </w:rPr>
        <w:t>cenové nabídky, která</w:t>
      </w:r>
      <w:r w:rsidRPr="0093070E">
        <w:rPr>
          <w:rFonts w:asciiTheme="minorHAnsi" w:eastAsiaTheme="minorEastAsia" w:hAnsiTheme="minorHAnsi" w:cstheme="minorHAnsi"/>
          <w:sz w:val="22"/>
          <w:szCs w:val="22"/>
          <w:lang w:eastAsia="cs-CZ"/>
        </w:rPr>
        <w:t xml:space="preserve"> tvoří </w:t>
      </w:r>
      <w:r w:rsidRPr="0093070E">
        <w:rPr>
          <w:rFonts w:asciiTheme="minorHAnsi" w:eastAsiaTheme="minorEastAsia" w:hAnsiTheme="minorHAnsi" w:cstheme="minorHAnsi"/>
          <w:color w:val="000000"/>
          <w:sz w:val="22"/>
          <w:szCs w:val="22"/>
          <w:lang w:eastAsia="cs-CZ"/>
        </w:rPr>
        <w:t>přílohu č. 2.</w:t>
      </w:r>
      <w:r w:rsidR="00443410" w:rsidRPr="008955F7">
        <w:rPr>
          <w:rFonts w:asciiTheme="minorHAnsi" w:eastAsiaTheme="minorEastAsia" w:hAnsiTheme="minorHAnsi" w:cstheme="minorHAnsi"/>
          <w:color w:val="000000"/>
          <w:sz w:val="22"/>
          <w:szCs w:val="22"/>
          <w:lang w:eastAsia="cs-CZ"/>
        </w:rPr>
        <w:t xml:space="preserve"> Součástí předmětu této </w:t>
      </w:r>
      <w:r w:rsidR="002F461F" w:rsidRPr="008955F7">
        <w:rPr>
          <w:rFonts w:asciiTheme="minorHAnsi" w:eastAsiaTheme="minorEastAsia" w:hAnsiTheme="minorHAnsi" w:cstheme="minorHAnsi"/>
          <w:color w:val="000000"/>
          <w:sz w:val="22"/>
          <w:szCs w:val="22"/>
          <w:lang w:eastAsia="cs-CZ"/>
        </w:rPr>
        <w:t>s</w:t>
      </w:r>
      <w:r w:rsidR="00443410" w:rsidRPr="008955F7">
        <w:rPr>
          <w:rFonts w:asciiTheme="minorHAnsi" w:eastAsiaTheme="minorEastAsia" w:hAnsiTheme="minorHAnsi" w:cstheme="minorHAnsi"/>
          <w:color w:val="000000"/>
          <w:sz w:val="22"/>
          <w:szCs w:val="22"/>
          <w:lang w:eastAsia="cs-CZ"/>
        </w:rPr>
        <w:t>mlouvy je rovněž poskytování záručního servisu za podmínek dle</w:t>
      </w:r>
      <w:r w:rsidR="00FC7262" w:rsidRPr="008955F7">
        <w:rPr>
          <w:rFonts w:asciiTheme="minorHAnsi" w:eastAsiaTheme="minorEastAsia" w:hAnsiTheme="minorHAnsi" w:cstheme="minorHAnsi"/>
          <w:color w:val="000000"/>
          <w:sz w:val="22"/>
          <w:szCs w:val="22"/>
          <w:lang w:eastAsia="cs-CZ"/>
        </w:rPr>
        <w:t xml:space="preserve"> příslušných</w:t>
      </w:r>
      <w:r w:rsidR="00443410" w:rsidRPr="008955F7">
        <w:rPr>
          <w:rFonts w:asciiTheme="minorHAnsi" w:eastAsiaTheme="minorEastAsia" w:hAnsiTheme="minorHAnsi" w:cstheme="minorHAnsi"/>
          <w:color w:val="000000"/>
          <w:sz w:val="22"/>
          <w:szCs w:val="22"/>
          <w:lang w:eastAsia="cs-CZ"/>
        </w:rPr>
        <w:t xml:space="preserve"> ustanovení smlouvy</w:t>
      </w:r>
      <w:r w:rsidR="00FC7262" w:rsidRPr="008955F7">
        <w:rPr>
          <w:rFonts w:asciiTheme="minorHAnsi" w:eastAsiaTheme="minorEastAsia" w:hAnsiTheme="minorHAnsi" w:cstheme="minorHAnsi"/>
          <w:color w:val="000000"/>
          <w:sz w:val="22"/>
          <w:szCs w:val="22"/>
          <w:lang w:eastAsia="cs-CZ"/>
        </w:rPr>
        <w:t xml:space="preserve"> a obchodních podmínek</w:t>
      </w:r>
      <w:r w:rsidR="00443410" w:rsidRPr="008955F7">
        <w:rPr>
          <w:rFonts w:asciiTheme="minorHAnsi" w:eastAsiaTheme="minorEastAsia" w:hAnsiTheme="minorHAnsi" w:cstheme="minorHAnsi"/>
          <w:color w:val="000000"/>
          <w:sz w:val="22"/>
          <w:szCs w:val="22"/>
          <w:lang w:eastAsia="cs-CZ"/>
        </w:rPr>
        <w:t>.</w:t>
      </w:r>
    </w:p>
    <w:p w14:paraId="1B7317DE" w14:textId="77777777" w:rsidR="00AC09FB" w:rsidRPr="00AC09FB" w:rsidRDefault="00AC09FB" w:rsidP="00AC09FB">
      <w:pPr>
        <w:suppressAutoHyphens w:val="0"/>
        <w:autoSpaceDE w:val="0"/>
        <w:autoSpaceDN w:val="0"/>
        <w:adjustRightInd w:val="0"/>
        <w:spacing w:line="240" w:lineRule="auto"/>
        <w:jc w:val="both"/>
        <w:rPr>
          <w:rFonts w:asciiTheme="minorHAnsi" w:eastAsiaTheme="minorEastAsia" w:hAnsiTheme="minorHAnsi" w:cstheme="minorHAnsi"/>
          <w:color w:val="000000"/>
          <w:sz w:val="22"/>
          <w:szCs w:val="22"/>
          <w:lang w:eastAsia="cs-CZ"/>
        </w:rPr>
      </w:pPr>
    </w:p>
    <w:p w14:paraId="5867A6B3" w14:textId="28F7E811" w:rsidR="00AC09FB" w:rsidRDefault="00AC09FB" w:rsidP="00E33C5E">
      <w:pPr>
        <w:pStyle w:val="Odstavecseseznamem"/>
        <w:numPr>
          <w:ilvl w:val="0"/>
          <w:numId w:val="7"/>
        </w:numPr>
        <w:suppressAutoHyphens w:val="0"/>
        <w:autoSpaceDE w:val="0"/>
        <w:autoSpaceDN w:val="0"/>
        <w:adjustRightInd w:val="0"/>
        <w:spacing w:line="240" w:lineRule="auto"/>
        <w:ind w:left="426"/>
        <w:jc w:val="both"/>
        <w:rPr>
          <w:rFonts w:asciiTheme="minorHAnsi" w:eastAsiaTheme="minorEastAsia" w:hAnsiTheme="minorHAnsi" w:cstheme="minorHAnsi"/>
          <w:color w:val="000000"/>
          <w:sz w:val="22"/>
          <w:szCs w:val="22"/>
          <w:lang w:eastAsia="cs-CZ"/>
        </w:rPr>
      </w:pPr>
      <w:r>
        <w:rPr>
          <w:rFonts w:asciiTheme="minorHAnsi" w:eastAsiaTheme="minorEastAsia" w:hAnsiTheme="minorHAnsi" w:cstheme="minorHAnsi"/>
          <w:color w:val="000000"/>
          <w:sz w:val="22"/>
          <w:szCs w:val="22"/>
          <w:lang w:eastAsia="cs-CZ"/>
        </w:rPr>
        <w:t>Předmět díla je složen  výhradně z nových, nerepasovaných komponentů.</w:t>
      </w:r>
    </w:p>
    <w:p w14:paraId="21D47FF9" w14:textId="77777777" w:rsidR="00021570" w:rsidRDefault="00021570" w:rsidP="00021570">
      <w:pPr>
        <w:pStyle w:val="Odstavecseseznamem"/>
        <w:suppressAutoHyphens w:val="0"/>
        <w:autoSpaceDE w:val="0"/>
        <w:autoSpaceDN w:val="0"/>
        <w:adjustRightInd w:val="0"/>
        <w:spacing w:line="240" w:lineRule="auto"/>
        <w:ind w:left="426"/>
        <w:jc w:val="both"/>
        <w:rPr>
          <w:rFonts w:asciiTheme="minorHAnsi" w:eastAsiaTheme="minorEastAsia" w:hAnsiTheme="minorHAnsi" w:cstheme="minorHAnsi"/>
          <w:color w:val="000000"/>
          <w:sz w:val="22"/>
          <w:szCs w:val="22"/>
          <w:lang w:eastAsia="cs-CZ"/>
        </w:rPr>
      </w:pPr>
    </w:p>
    <w:p w14:paraId="7275991B" w14:textId="2B0BF1EA" w:rsidR="008955F7" w:rsidRPr="008955F7" w:rsidRDefault="00021570" w:rsidP="00E33C5E">
      <w:pPr>
        <w:pStyle w:val="Odstavecseseznamem"/>
        <w:numPr>
          <w:ilvl w:val="0"/>
          <w:numId w:val="7"/>
        </w:numPr>
        <w:suppressAutoHyphens w:val="0"/>
        <w:autoSpaceDE w:val="0"/>
        <w:autoSpaceDN w:val="0"/>
        <w:adjustRightInd w:val="0"/>
        <w:spacing w:line="240" w:lineRule="auto"/>
        <w:ind w:left="426"/>
        <w:jc w:val="both"/>
        <w:rPr>
          <w:rFonts w:asciiTheme="minorHAnsi" w:eastAsiaTheme="minorEastAsia" w:hAnsiTheme="minorHAnsi" w:cstheme="minorHAnsi"/>
          <w:color w:val="000000"/>
          <w:sz w:val="22"/>
          <w:szCs w:val="22"/>
          <w:lang w:eastAsia="cs-CZ"/>
        </w:rPr>
      </w:pPr>
      <w:r>
        <w:rPr>
          <w:rFonts w:asciiTheme="minorHAnsi" w:hAnsiTheme="minorHAnsi" w:cstheme="minorHAnsi"/>
          <w:sz w:val="22"/>
          <w:szCs w:val="22"/>
        </w:rPr>
        <w:t>Dodavatel</w:t>
      </w:r>
      <w:r w:rsidR="008955F7" w:rsidRPr="008955F7">
        <w:rPr>
          <w:rFonts w:asciiTheme="minorHAnsi" w:hAnsiTheme="minorHAnsi" w:cstheme="minorHAnsi"/>
          <w:sz w:val="22"/>
          <w:szCs w:val="22"/>
        </w:rPr>
        <w:t xml:space="preserve"> bere na vědomí, že </w:t>
      </w:r>
      <w:r>
        <w:rPr>
          <w:rFonts w:asciiTheme="minorHAnsi" w:hAnsiTheme="minorHAnsi" w:cstheme="minorHAnsi"/>
          <w:sz w:val="22"/>
          <w:szCs w:val="22"/>
        </w:rPr>
        <w:t>objednatel</w:t>
      </w:r>
      <w:r w:rsidR="008955F7" w:rsidRPr="008955F7">
        <w:rPr>
          <w:rFonts w:asciiTheme="minorHAnsi" w:hAnsiTheme="minorHAnsi" w:cstheme="minorHAnsi"/>
          <w:sz w:val="22"/>
          <w:szCs w:val="22"/>
        </w:rPr>
        <w:t xml:space="preserve"> uplatní předmět díla k financování z dotačních prostředků Evropské unie z</w:t>
      </w:r>
      <w:r w:rsidR="008955F7">
        <w:rPr>
          <w:rFonts w:asciiTheme="minorHAnsi" w:hAnsiTheme="minorHAnsi" w:cstheme="minorHAnsi"/>
          <w:sz w:val="22"/>
          <w:szCs w:val="22"/>
        </w:rPr>
        <w:t xml:space="preserve"> Národního plánu obnovy </w:t>
      </w:r>
      <w:r w:rsidR="008955F7" w:rsidRPr="008955F7">
        <w:rPr>
          <w:rFonts w:ascii="Calibri" w:hAnsi="Calibri" w:cs="Calibri"/>
          <w:iCs/>
          <w:sz w:val="22"/>
          <w:szCs w:val="22"/>
        </w:rPr>
        <w:t>digitalizace kulturních statků a národních kulturních památek</w:t>
      </w:r>
    </w:p>
    <w:p w14:paraId="1326AE0F" w14:textId="77777777" w:rsidR="002F461F" w:rsidRPr="008955F7" w:rsidRDefault="002F461F" w:rsidP="002F461F">
      <w:pPr>
        <w:pStyle w:val="Odstavecseseznamem"/>
        <w:suppressAutoHyphens w:val="0"/>
        <w:autoSpaceDE w:val="0"/>
        <w:autoSpaceDN w:val="0"/>
        <w:adjustRightInd w:val="0"/>
        <w:spacing w:line="240" w:lineRule="auto"/>
        <w:ind w:left="426"/>
        <w:jc w:val="both"/>
        <w:rPr>
          <w:rFonts w:asciiTheme="minorHAnsi" w:eastAsiaTheme="minorEastAsia" w:hAnsiTheme="minorHAnsi" w:cstheme="minorHAnsi"/>
          <w:color w:val="000000"/>
          <w:sz w:val="22"/>
          <w:szCs w:val="22"/>
          <w:lang w:eastAsia="cs-CZ"/>
        </w:rPr>
      </w:pPr>
    </w:p>
    <w:p w14:paraId="4DF034B0" w14:textId="1755C411" w:rsidR="006D7C58" w:rsidRPr="008955F7" w:rsidRDefault="003F1D79" w:rsidP="00F50517">
      <w:pPr>
        <w:pStyle w:val="Odstavecseseznamem"/>
        <w:numPr>
          <w:ilvl w:val="0"/>
          <w:numId w:val="7"/>
        </w:numPr>
        <w:suppressAutoHyphens w:val="0"/>
        <w:autoSpaceDE w:val="0"/>
        <w:autoSpaceDN w:val="0"/>
        <w:adjustRightInd w:val="0"/>
        <w:spacing w:line="240" w:lineRule="auto"/>
        <w:ind w:left="426" w:hanging="426"/>
        <w:rPr>
          <w:rFonts w:asciiTheme="minorHAnsi" w:eastAsiaTheme="minorEastAsia" w:hAnsiTheme="minorHAnsi" w:cstheme="minorHAnsi"/>
          <w:color w:val="000000"/>
          <w:sz w:val="22"/>
          <w:szCs w:val="22"/>
          <w:lang w:eastAsia="cs-CZ"/>
        </w:rPr>
      </w:pPr>
      <w:r w:rsidRPr="008955F7">
        <w:rPr>
          <w:rFonts w:asciiTheme="minorHAnsi" w:hAnsiTheme="minorHAnsi" w:cstheme="minorHAnsi"/>
          <w:spacing w:val="5"/>
          <w:sz w:val="22"/>
          <w:szCs w:val="22"/>
        </w:rPr>
        <w:t xml:space="preserve">Dodavatel </w:t>
      </w:r>
      <w:r w:rsidRPr="008955F7">
        <w:rPr>
          <w:rFonts w:asciiTheme="minorHAnsi" w:hAnsiTheme="minorHAnsi" w:cstheme="minorHAnsi"/>
          <w:sz w:val="22"/>
          <w:szCs w:val="22"/>
        </w:rPr>
        <w:t>se</w:t>
      </w:r>
      <w:r w:rsidRPr="008955F7">
        <w:rPr>
          <w:rFonts w:asciiTheme="minorHAnsi" w:hAnsiTheme="minorHAnsi" w:cstheme="minorHAnsi"/>
          <w:spacing w:val="8"/>
          <w:sz w:val="22"/>
          <w:szCs w:val="22"/>
        </w:rPr>
        <w:t xml:space="preserve"> </w:t>
      </w:r>
      <w:r w:rsidRPr="008955F7">
        <w:rPr>
          <w:rFonts w:asciiTheme="minorHAnsi" w:hAnsiTheme="minorHAnsi" w:cstheme="minorHAnsi"/>
          <w:sz w:val="22"/>
          <w:szCs w:val="22"/>
        </w:rPr>
        <w:t>v</w:t>
      </w:r>
      <w:r w:rsidRPr="008955F7">
        <w:rPr>
          <w:rFonts w:asciiTheme="minorHAnsi" w:hAnsiTheme="minorHAnsi" w:cstheme="minorHAnsi"/>
          <w:spacing w:val="-1"/>
          <w:sz w:val="22"/>
          <w:szCs w:val="22"/>
        </w:rPr>
        <w:t xml:space="preserve"> souvislosti</w:t>
      </w:r>
      <w:r w:rsidRPr="008955F7">
        <w:rPr>
          <w:rFonts w:asciiTheme="minorHAnsi" w:hAnsiTheme="minorHAnsi" w:cstheme="minorHAnsi"/>
          <w:spacing w:val="5"/>
          <w:sz w:val="22"/>
          <w:szCs w:val="22"/>
        </w:rPr>
        <w:t xml:space="preserve"> </w:t>
      </w:r>
      <w:r w:rsidRPr="008955F7">
        <w:rPr>
          <w:rFonts w:asciiTheme="minorHAnsi" w:hAnsiTheme="minorHAnsi" w:cstheme="minorHAnsi"/>
          <w:sz w:val="22"/>
          <w:szCs w:val="22"/>
        </w:rPr>
        <w:t>s</w:t>
      </w:r>
      <w:r w:rsidRPr="008955F7">
        <w:rPr>
          <w:rFonts w:asciiTheme="minorHAnsi" w:hAnsiTheme="minorHAnsi" w:cstheme="minorHAnsi"/>
          <w:spacing w:val="1"/>
          <w:sz w:val="22"/>
          <w:szCs w:val="22"/>
        </w:rPr>
        <w:t xml:space="preserve"> </w:t>
      </w:r>
      <w:r w:rsidRPr="008955F7">
        <w:rPr>
          <w:rFonts w:asciiTheme="minorHAnsi" w:hAnsiTheme="minorHAnsi" w:cstheme="minorHAnsi"/>
          <w:spacing w:val="-1"/>
          <w:sz w:val="22"/>
          <w:szCs w:val="22"/>
        </w:rPr>
        <w:t>dodávkou</w:t>
      </w:r>
      <w:r w:rsidR="002F461F" w:rsidRPr="008955F7">
        <w:rPr>
          <w:rFonts w:asciiTheme="minorHAnsi" w:hAnsiTheme="minorHAnsi" w:cstheme="minorHAnsi"/>
          <w:spacing w:val="5"/>
          <w:sz w:val="22"/>
          <w:szCs w:val="22"/>
        </w:rPr>
        <w:t xml:space="preserve"> zboží </w:t>
      </w:r>
      <w:r w:rsidR="006D7C58" w:rsidRPr="008955F7">
        <w:rPr>
          <w:rFonts w:asciiTheme="minorHAnsi" w:eastAsiaTheme="minorEastAsia" w:hAnsiTheme="minorHAnsi" w:cstheme="minorHAnsi"/>
          <w:color w:val="000000"/>
          <w:sz w:val="22"/>
          <w:szCs w:val="22"/>
          <w:lang w:eastAsia="cs-CZ"/>
        </w:rPr>
        <w:t>zavazuje zajistit</w:t>
      </w:r>
      <w:r w:rsidR="00F544BB" w:rsidRPr="008955F7">
        <w:rPr>
          <w:rFonts w:asciiTheme="minorHAnsi" w:eastAsiaTheme="minorEastAsia" w:hAnsiTheme="minorHAnsi" w:cstheme="minorHAnsi"/>
          <w:color w:val="000000"/>
          <w:sz w:val="22"/>
          <w:szCs w:val="22"/>
          <w:lang w:eastAsia="cs-CZ"/>
        </w:rPr>
        <w:t xml:space="preserve"> zejména</w:t>
      </w:r>
      <w:r w:rsidR="006D7C58" w:rsidRPr="008955F7">
        <w:rPr>
          <w:rFonts w:asciiTheme="minorHAnsi" w:eastAsiaTheme="minorEastAsia" w:hAnsiTheme="minorHAnsi" w:cstheme="minorHAnsi"/>
          <w:color w:val="000000"/>
          <w:sz w:val="22"/>
          <w:szCs w:val="22"/>
          <w:lang w:eastAsia="cs-CZ"/>
        </w:rPr>
        <w:t>:</w:t>
      </w:r>
    </w:p>
    <w:p w14:paraId="13222978" w14:textId="210B7077" w:rsidR="00B90880" w:rsidRPr="008955F7" w:rsidRDefault="006D7C58" w:rsidP="00F544BB">
      <w:pPr>
        <w:pStyle w:val="Odstavecseseznamem"/>
        <w:numPr>
          <w:ilvl w:val="0"/>
          <w:numId w:val="33"/>
        </w:numPr>
        <w:suppressAutoHyphens w:val="0"/>
        <w:autoSpaceDE w:val="0"/>
        <w:autoSpaceDN w:val="0"/>
        <w:adjustRightInd w:val="0"/>
        <w:spacing w:line="240" w:lineRule="auto"/>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dopravu zboží na místo plnění, jeho vybalení a kontrolu,</w:t>
      </w:r>
    </w:p>
    <w:p w14:paraId="209D98CB" w14:textId="18D3E6E6" w:rsidR="003F1D79" w:rsidRPr="008955F7" w:rsidRDefault="006D7C58" w:rsidP="00F544BB">
      <w:pPr>
        <w:pStyle w:val="Odstavecseseznamem"/>
        <w:numPr>
          <w:ilvl w:val="0"/>
          <w:numId w:val="33"/>
        </w:numPr>
        <w:suppressAutoHyphens w:val="0"/>
        <w:autoSpaceDE w:val="0"/>
        <w:autoSpaceDN w:val="0"/>
        <w:adjustRightInd w:val="0"/>
        <w:spacing w:line="240" w:lineRule="auto"/>
        <w:rPr>
          <w:rFonts w:asciiTheme="minorHAnsi" w:hAnsiTheme="minorHAnsi" w:cstheme="minorHAnsi"/>
          <w:spacing w:val="-1"/>
          <w:sz w:val="22"/>
          <w:szCs w:val="22"/>
        </w:rPr>
      </w:pPr>
      <w:r w:rsidRPr="008955F7">
        <w:rPr>
          <w:rFonts w:asciiTheme="minorHAnsi" w:eastAsiaTheme="minorEastAsia" w:hAnsiTheme="minorHAnsi" w:cstheme="minorHAnsi"/>
          <w:color w:val="000000"/>
          <w:sz w:val="22"/>
          <w:szCs w:val="22"/>
          <w:lang w:eastAsia="cs-CZ"/>
        </w:rPr>
        <w:t>předání instrukcí a návodů k obsluze a údržbě zboží (manuálů) v</w:t>
      </w:r>
      <w:r w:rsidR="002B70B4" w:rsidRPr="008955F7">
        <w:rPr>
          <w:rFonts w:asciiTheme="minorHAnsi" w:eastAsiaTheme="minorEastAsia" w:hAnsiTheme="minorHAnsi" w:cstheme="minorHAnsi"/>
          <w:color w:val="000000"/>
          <w:sz w:val="22"/>
          <w:szCs w:val="22"/>
          <w:lang w:eastAsia="cs-CZ"/>
        </w:rPr>
        <w:t> </w:t>
      </w:r>
      <w:r w:rsidRPr="008955F7">
        <w:rPr>
          <w:rFonts w:asciiTheme="minorHAnsi" w:eastAsiaTheme="minorEastAsia" w:hAnsiTheme="minorHAnsi" w:cstheme="minorHAnsi"/>
          <w:color w:val="000000"/>
          <w:sz w:val="22"/>
          <w:szCs w:val="22"/>
          <w:lang w:eastAsia="cs-CZ"/>
        </w:rPr>
        <w:t>českém</w:t>
      </w:r>
      <w:r w:rsidR="002B70B4"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jazyce,</w:t>
      </w:r>
      <w:r w:rsidR="003F1D79" w:rsidRPr="008955F7">
        <w:rPr>
          <w:rFonts w:asciiTheme="minorHAnsi" w:eastAsiaTheme="minorEastAsia" w:hAnsiTheme="minorHAnsi" w:cstheme="minorHAnsi"/>
          <w:color w:val="000000"/>
          <w:sz w:val="22"/>
          <w:szCs w:val="22"/>
          <w:lang w:eastAsia="cs-CZ"/>
        </w:rPr>
        <w:t xml:space="preserve"> </w:t>
      </w:r>
      <w:r w:rsidR="003F1D79" w:rsidRPr="008955F7">
        <w:rPr>
          <w:rFonts w:asciiTheme="minorHAnsi" w:hAnsiTheme="minorHAnsi" w:cstheme="minorHAnsi"/>
          <w:sz w:val="22"/>
          <w:szCs w:val="22"/>
        </w:rPr>
        <w:t>a to</w:t>
      </w:r>
      <w:r w:rsidR="003F1D79" w:rsidRPr="008955F7">
        <w:rPr>
          <w:rFonts w:asciiTheme="minorHAnsi" w:hAnsiTheme="minorHAnsi" w:cstheme="minorHAnsi"/>
          <w:spacing w:val="-2"/>
          <w:sz w:val="22"/>
          <w:szCs w:val="22"/>
        </w:rPr>
        <w:t xml:space="preserve"> </w:t>
      </w:r>
      <w:r w:rsidR="003F1D79" w:rsidRPr="008955F7">
        <w:rPr>
          <w:rFonts w:asciiTheme="minorHAnsi" w:hAnsiTheme="minorHAnsi" w:cstheme="minorHAnsi"/>
          <w:sz w:val="22"/>
          <w:szCs w:val="22"/>
        </w:rPr>
        <w:t>2x</w:t>
      </w:r>
      <w:r w:rsidR="003F1D79" w:rsidRPr="008955F7">
        <w:rPr>
          <w:rFonts w:asciiTheme="minorHAnsi" w:hAnsiTheme="minorHAnsi" w:cstheme="minorHAnsi"/>
          <w:spacing w:val="-2"/>
          <w:sz w:val="22"/>
          <w:szCs w:val="22"/>
        </w:rPr>
        <w:t xml:space="preserve"> </w:t>
      </w:r>
      <w:r w:rsidR="003F1D79" w:rsidRPr="008955F7">
        <w:rPr>
          <w:rFonts w:asciiTheme="minorHAnsi" w:hAnsiTheme="minorHAnsi" w:cstheme="minorHAnsi"/>
          <w:sz w:val="22"/>
          <w:szCs w:val="22"/>
        </w:rPr>
        <w:t>v</w:t>
      </w:r>
      <w:r w:rsidR="003F1D79" w:rsidRPr="008955F7">
        <w:rPr>
          <w:rFonts w:asciiTheme="minorHAnsi" w:hAnsiTheme="minorHAnsi" w:cstheme="minorHAnsi"/>
          <w:spacing w:val="-2"/>
          <w:sz w:val="22"/>
          <w:szCs w:val="22"/>
        </w:rPr>
        <w:t xml:space="preserve"> </w:t>
      </w:r>
      <w:r w:rsidR="003F1D79" w:rsidRPr="008955F7">
        <w:rPr>
          <w:rFonts w:asciiTheme="minorHAnsi" w:hAnsiTheme="minorHAnsi" w:cstheme="minorHAnsi"/>
          <w:spacing w:val="-1"/>
          <w:sz w:val="22"/>
          <w:szCs w:val="22"/>
        </w:rPr>
        <w:t>listinné</w:t>
      </w:r>
      <w:r w:rsidR="003F1D79" w:rsidRPr="008955F7">
        <w:rPr>
          <w:rFonts w:asciiTheme="minorHAnsi" w:hAnsiTheme="minorHAnsi" w:cstheme="minorHAnsi"/>
          <w:sz w:val="22"/>
          <w:szCs w:val="22"/>
        </w:rPr>
        <w:t xml:space="preserve"> </w:t>
      </w:r>
      <w:r w:rsidR="003F1D79" w:rsidRPr="008955F7">
        <w:rPr>
          <w:rFonts w:asciiTheme="minorHAnsi" w:hAnsiTheme="minorHAnsi" w:cstheme="minorHAnsi"/>
          <w:spacing w:val="-1"/>
          <w:sz w:val="22"/>
          <w:szCs w:val="22"/>
        </w:rPr>
        <w:t>podobě</w:t>
      </w:r>
      <w:r w:rsidR="002F461F" w:rsidRPr="008955F7">
        <w:rPr>
          <w:rFonts w:asciiTheme="minorHAnsi" w:hAnsiTheme="minorHAnsi" w:cstheme="minorHAnsi"/>
          <w:spacing w:val="-1"/>
          <w:sz w:val="22"/>
          <w:szCs w:val="22"/>
        </w:rPr>
        <w:t xml:space="preserve"> </w:t>
      </w:r>
      <w:r w:rsidR="002F461F" w:rsidRPr="008955F7">
        <w:rPr>
          <w:rFonts w:asciiTheme="minorHAnsi" w:eastAsiaTheme="minorEastAsia" w:hAnsiTheme="minorHAnsi" w:cstheme="minorHAnsi"/>
          <w:sz w:val="22"/>
          <w:szCs w:val="22"/>
          <w:lang w:eastAsia="cs-CZ"/>
        </w:rPr>
        <w:t>a 1x v elektronické podobě na CD</w:t>
      </w:r>
      <w:r w:rsidR="003F1D79" w:rsidRPr="008955F7">
        <w:rPr>
          <w:rFonts w:asciiTheme="minorHAnsi" w:hAnsiTheme="minorHAnsi" w:cstheme="minorHAnsi"/>
          <w:spacing w:val="-1"/>
          <w:sz w:val="22"/>
          <w:szCs w:val="22"/>
        </w:rPr>
        <w:t>,</w:t>
      </w:r>
    </w:p>
    <w:p w14:paraId="58FB6010" w14:textId="77777777" w:rsidR="003F1D79" w:rsidRPr="008955F7" w:rsidRDefault="003F1D79" w:rsidP="00F544BB">
      <w:pPr>
        <w:pStyle w:val="Odstavecseseznamem"/>
        <w:numPr>
          <w:ilvl w:val="0"/>
          <w:numId w:val="33"/>
        </w:numPr>
        <w:suppressAutoHyphens w:val="0"/>
        <w:autoSpaceDE w:val="0"/>
        <w:autoSpaceDN w:val="0"/>
        <w:adjustRightInd w:val="0"/>
        <w:spacing w:line="240" w:lineRule="auto"/>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instalaci a montáž zboží,</w:t>
      </w:r>
    </w:p>
    <w:p w14:paraId="3EA1281E" w14:textId="77777777" w:rsidR="003F1D79" w:rsidRPr="008955F7" w:rsidRDefault="003F1D79" w:rsidP="00F544BB">
      <w:pPr>
        <w:pStyle w:val="Odstavecseseznamem"/>
        <w:numPr>
          <w:ilvl w:val="0"/>
          <w:numId w:val="33"/>
        </w:numPr>
        <w:suppressAutoHyphens w:val="0"/>
        <w:autoSpaceDE w:val="0"/>
        <w:autoSpaceDN w:val="0"/>
        <w:adjustRightInd w:val="0"/>
        <w:spacing w:line="240" w:lineRule="auto"/>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prokazatelné proškolení obsluhy</w:t>
      </w:r>
      <w:r w:rsidR="002F461F" w:rsidRPr="008955F7">
        <w:rPr>
          <w:rFonts w:asciiTheme="minorHAnsi" w:eastAsiaTheme="minorEastAsia" w:hAnsiTheme="minorHAnsi" w:cstheme="minorHAnsi"/>
          <w:color w:val="000000"/>
          <w:sz w:val="22"/>
          <w:szCs w:val="22"/>
          <w:lang w:eastAsia="cs-CZ"/>
        </w:rPr>
        <w:t xml:space="preserve"> včetně </w:t>
      </w:r>
      <w:r w:rsidR="002F461F" w:rsidRPr="008955F7">
        <w:rPr>
          <w:rFonts w:asciiTheme="minorHAnsi" w:eastAsiaTheme="minorEastAsia" w:hAnsiTheme="minorHAnsi" w:cstheme="minorHAnsi"/>
          <w:sz w:val="22"/>
          <w:szCs w:val="22"/>
          <w:lang w:eastAsia="cs-CZ"/>
        </w:rPr>
        <w:t>předání protokolu o zaškolení obsluhy</w:t>
      </w:r>
      <w:r w:rsidRPr="008955F7">
        <w:rPr>
          <w:rFonts w:asciiTheme="minorHAnsi" w:eastAsiaTheme="minorEastAsia" w:hAnsiTheme="minorHAnsi" w:cstheme="minorHAnsi"/>
          <w:color w:val="000000"/>
          <w:sz w:val="22"/>
          <w:szCs w:val="22"/>
          <w:lang w:eastAsia="cs-CZ"/>
        </w:rPr>
        <w:t xml:space="preserve">, </w:t>
      </w:r>
    </w:p>
    <w:p w14:paraId="478CECBA" w14:textId="77777777" w:rsidR="003F1D79" w:rsidRPr="008955F7" w:rsidRDefault="003F1D79" w:rsidP="00F544BB">
      <w:pPr>
        <w:pStyle w:val="Odstavecseseznamem"/>
        <w:numPr>
          <w:ilvl w:val="0"/>
          <w:numId w:val="33"/>
        </w:numPr>
        <w:suppressAutoHyphens w:val="0"/>
        <w:autoSpaceDE w:val="0"/>
        <w:autoSpaceDN w:val="0"/>
        <w:adjustRightInd w:val="0"/>
        <w:spacing w:line="240" w:lineRule="auto"/>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kompletní dokladovou část 2x v listinné podobě (revize, zaškolení, zprovoznění apod.),</w:t>
      </w:r>
    </w:p>
    <w:p w14:paraId="04626FA5" w14:textId="77777777" w:rsidR="006D7C58" w:rsidRPr="008955F7" w:rsidRDefault="006D7C58" w:rsidP="00F544BB">
      <w:pPr>
        <w:pStyle w:val="Odstavecseseznamem"/>
        <w:numPr>
          <w:ilvl w:val="0"/>
          <w:numId w:val="33"/>
        </w:numPr>
        <w:suppressAutoHyphens w:val="0"/>
        <w:autoSpaceDE w:val="0"/>
        <w:autoSpaceDN w:val="0"/>
        <w:adjustRightInd w:val="0"/>
        <w:spacing w:line="240" w:lineRule="auto"/>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protokolární předání zboží </w:t>
      </w:r>
      <w:r w:rsidR="002F461F" w:rsidRPr="008955F7">
        <w:rPr>
          <w:rFonts w:asciiTheme="minorHAnsi" w:eastAsiaTheme="minorEastAsia" w:hAnsiTheme="minorHAnsi" w:cstheme="minorHAnsi"/>
          <w:color w:val="000000"/>
          <w:sz w:val="22"/>
          <w:szCs w:val="22"/>
          <w:lang w:eastAsia="cs-CZ"/>
        </w:rPr>
        <w:t xml:space="preserve">do provozu </w:t>
      </w:r>
      <w:r w:rsidR="003F1D79" w:rsidRPr="008955F7">
        <w:rPr>
          <w:rFonts w:asciiTheme="minorHAnsi" w:eastAsiaTheme="minorEastAsia" w:hAnsiTheme="minorHAnsi" w:cstheme="minorHAnsi"/>
          <w:color w:val="000000"/>
          <w:sz w:val="22"/>
          <w:szCs w:val="22"/>
          <w:lang w:eastAsia="cs-CZ"/>
        </w:rPr>
        <w:t>objednateli</w:t>
      </w:r>
      <w:r w:rsidRPr="008955F7">
        <w:rPr>
          <w:rFonts w:asciiTheme="minorHAnsi" w:eastAsiaTheme="minorEastAsia" w:hAnsiTheme="minorHAnsi" w:cstheme="minorHAnsi"/>
          <w:color w:val="000000"/>
          <w:sz w:val="22"/>
          <w:szCs w:val="22"/>
          <w:lang w:eastAsia="cs-CZ"/>
        </w:rPr>
        <w:t>,</w:t>
      </w:r>
    </w:p>
    <w:p w14:paraId="4F61B8C6" w14:textId="77777777" w:rsidR="006D7C58" w:rsidRPr="008955F7" w:rsidRDefault="006D7C58" w:rsidP="00F544BB">
      <w:pPr>
        <w:pStyle w:val="Odstavecseseznamem"/>
        <w:numPr>
          <w:ilvl w:val="0"/>
          <w:numId w:val="33"/>
        </w:numPr>
        <w:suppressAutoHyphens w:val="0"/>
        <w:autoSpaceDE w:val="0"/>
        <w:autoSpaceDN w:val="0"/>
        <w:adjustRightInd w:val="0"/>
        <w:spacing w:line="240" w:lineRule="auto"/>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odvoz a likvidaci všech obalů a dalších materiálů použitých při plnění</w:t>
      </w:r>
      <w:r w:rsidR="002B70B4"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veřejné zakázky</w:t>
      </w:r>
      <w:r w:rsidR="002F461F" w:rsidRPr="008955F7">
        <w:rPr>
          <w:rFonts w:asciiTheme="minorHAnsi" w:eastAsiaTheme="minorEastAsia" w:hAnsiTheme="minorHAnsi" w:cstheme="minorHAnsi"/>
          <w:color w:val="000000"/>
          <w:sz w:val="22"/>
          <w:szCs w:val="22"/>
          <w:lang w:eastAsia="cs-CZ"/>
        </w:rPr>
        <w:t xml:space="preserve"> </w:t>
      </w:r>
      <w:r w:rsidR="002F461F" w:rsidRPr="008955F7">
        <w:rPr>
          <w:rFonts w:asciiTheme="minorHAnsi" w:eastAsiaTheme="minorEastAsia" w:hAnsiTheme="minorHAnsi" w:cstheme="minorHAnsi"/>
          <w:sz w:val="22"/>
          <w:szCs w:val="22"/>
          <w:lang w:eastAsia="cs-CZ"/>
        </w:rPr>
        <w:t>na vlastní náklady</w:t>
      </w:r>
      <w:r w:rsidRPr="008955F7">
        <w:rPr>
          <w:rFonts w:asciiTheme="minorHAnsi" w:eastAsiaTheme="minorEastAsia" w:hAnsiTheme="minorHAnsi" w:cstheme="minorHAnsi"/>
          <w:color w:val="000000"/>
          <w:sz w:val="22"/>
          <w:szCs w:val="22"/>
          <w:lang w:eastAsia="cs-CZ"/>
        </w:rPr>
        <w:t>, v souladu s ustanoveními zákona č. 185/2001 Sb.,</w:t>
      </w:r>
      <w:r w:rsidR="002B70B4" w:rsidRPr="008955F7">
        <w:rPr>
          <w:rFonts w:asciiTheme="minorHAnsi" w:eastAsiaTheme="minorEastAsia" w:hAnsiTheme="minorHAnsi" w:cstheme="minorHAnsi"/>
          <w:color w:val="000000"/>
          <w:sz w:val="22"/>
          <w:szCs w:val="22"/>
          <w:lang w:eastAsia="cs-CZ"/>
        </w:rPr>
        <w:t xml:space="preserve"> </w:t>
      </w:r>
      <w:r w:rsidR="003F1D79" w:rsidRPr="008955F7">
        <w:rPr>
          <w:rFonts w:asciiTheme="minorHAnsi" w:eastAsiaTheme="minorEastAsia" w:hAnsiTheme="minorHAnsi" w:cstheme="minorHAnsi"/>
          <w:color w:val="000000"/>
          <w:sz w:val="22"/>
          <w:szCs w:val="22"/>
          <w:lang w:eastAsia="cs-CZ"/>
        </w:rPr>
        <w:t xml:space="preserve">o odpadech </w:t>
      </w:r>
      <w:r w:rsidR="002F461F" w:rsidRPr="008955F7">
        <w:rPr>
          <w:rFonts w:asciiTheme="minorHAnsi" w:eastAsiaTheme="minorEastAsia" w:hAnsiTheme="minorHAnsi" w:cstheme="minorHAnsi"/>
          <w:sz w:val="22"/>
          <w:szCs w:val="22"/>
          <w:lang w:eastAsia="cs-CZ"/>
        </w:rPr>
        <w:t>a o změně některých dalších zákonů v platném znění</w:t>
      </w:r>
      <w:r w:rsidR="005D38D2" w:rsidRPr="008955F7">
        <w:rPr>
          <w:rFonts w:asciiTheme="minorHAnsi" w:eastAsiaTheme="minorEastAsia" w:hAnsiTheme="minorHAnsi" w:cstheme="minorHAnsi"/>
          <w:color w:val="000000"/>
          <w:sz w:val="22"/>
          <w:szCs w:val="22"/>
          <w:lang w:eastAsia="cs-CZ"/>
        </w:rPr>
        <w:t>,</w:t>
      </w:r>
    </w:p>
    <w:p w14:paraId="72FA67BB" w14:textId="77777777" w:rsidR="003F1D79" w:rsidRPr="008955F7" w:rsidRDefault="003F1D79" w:rsidP="00F544BB">
      <w:pPr>
        <w:pStyle w:val="Odstavecseseznamem"/>
        <w:numPr>
          <w:ilvl w:val="0"/>
          <w:numId w:val="33"/>
        </w:numPr>
        <w:suppressAutoHyphens w:val="0"/>
        <w:autoSpaceDE w:val="0"/>
        <w:autoSpaceDN w:val="0"/>
        <w:adjustRightInd w:val="0"/>
        <w:spacing w:line="240" w:lineRule="auto"/>
        <w:jc w:val="both"/>
        <w:rPr>
          <w:rFonts w:asciiTheme="minorHAnsi" w:eastAsiaTheme="minorEastAsia" w:hAnsiTheme="minorHAnsi" w:cstheme="minorHAnsi"/>
          <w:color w:val="000000"/>
          <w:sz w:val="22"/>
          <w:szCs w:val="22"/>
          <w:lang w:eastAsia="cs-CZ"/>
        </w:rPr>
      </w:pPr>
      <w:r w:rsidRPr="008955F7">
        <w:rPr>
          <w:rFonts w:asciiTheme="minorHAnsi" w:hAnsiTheme="minorHAnsi" w:cstheme="minorHAnsi"/>
          <w:spacing w:val="-2"/>
          <w:sz w:val="22"/>
          <w:szCs w:val="22"/>
        </w:rPr>
        <w:t xml:space="preserve">odstraňování vad </w:t>
      </w:r>
      <w:r w:rsidR="005D38D2" w:rsidRPr="008955F7">
        <w:rPr>
          <w:rFonts w:asciiTheme="minorHAnsi" w:hAnsiTheme="minorHAnsi" w:cstheme="minorHAnsi"/>
          <w:spacing w:val="-2"/>
          <w:sz w:val="22"/>
          <w:szCs w:val="22"/>
        </w:rPr>
        <w:t>díla po záruční dobu,</w:t>
      </w:r>
    </w:p>
    <w:p w14:paraId="0B6A6F0B" w14:textId="4F9FF03C" w:rsidR="00443410" w:rsidRPr="008955F7" w:rsidRDefault="00443410" w:rsidP="00F544BB">
      <w:pPr>
        <w:pStyle w:val="Odstavecseseznamem"/>
        <w:numPr>
          <w:ilvl w:val="0"/>
          <w:numId w:val="33"/>
        </w:numPr>
        <w:suppressAutoHyphens w:val="0"/>
        <w:autoSpaceDE w:val="0"/>
        <w:autoSpaceDN w:val="0"/>
        <w:adjustRightInd w:val="0"/>
        <w:spacing w:line="240" w:lineRule="auto"/>
        <w:jc w:val="both"/>
        <w:rPr>
          <w:rFonts w:asciiTheme="minorHAnsi" w:eastAsiaTheme="minorEastAsia" w:hAnsiTheme="minorHAnsi" w:cstheme="minorHAnsi"/>
          <w:color w:val="000000"/>
          <w:sz w:val="22"/>
          <w:szCs w:val="22"/>
          <w:lang w:eastAsia="cs-CZ"/>
        </w:rPr>
      </w:pPr>
      <w:r w:rsidRPr="008955F7">
        <w:rPr>
          <w:rFonts w:asciiTheme="minorHAnsi" w:hAnsiTheme="minorHAnsi" w:cstheme="minorHAnsi"/>
          <w:spacing w:val="-2"/>
          <w:sz w:val="22"/>
          <w:szCs w:val="22"/>
        </w:rPr>
        <w:t xml:space="preserve">koordinaci </w:t>
      </w:r>
      <w:r w:rsidR="00CD4A9A" w:rsidRPr="008955F7">
        <w:rPr>
          <w:rFonts w:asciiTheme="minorHAnsi" w:hAnsiTheme="minorHAnsi" w:cstheme="minorHAnsi"/>
          <w:spacing w:val="-2"/>
          <w:sz w:val="22"/>
          <w:szCs w:val="22"/>
        </w:rPr>
        <w:t>poddodávek,</w:t>
      </w:r>
    </w:p>
    <w:p w14:paraId="7EE4B708" w14:textId="77777777" w:rsidR="00B90880" w:rsidRPr="008955F7" w:rsidRDefault="00B90880" w:rsidP="005D38D2">
      <w:pPr>
        <w:suppressAutoHyphens w:val="0"/>
        <w:autoSpaceDE w:val="0"/>
        <w:autoSpaceDN w:val="0"/>
        <w:adjustRightInd w:val="0"/>
        <w:spacing w:after="0" w:line="240" w:lineRule="auto"/>
        <w:jc w:val="both"/>
        <w:rPr>
          <w:rFonts w:asciiTheme="minorHAnsi" w:eastAsiaTheme="minorEastAsia" w:hAnsiTheme="minorHAnsi" w:cstheme="minorHAnsi"/>
          <w:color w:val="FF0000"/>
          <w:sz w:val="22"/>
          <w:szCs w:val="22"/>
          <w:lang w:eastAsia="cs-CZ"/>
        </w:rPr>
      </w:pPr>
    </w:p>
    <w:p w14:paraId="274E9BE7" w14:textId="32F1DEA1" w:rsidR="00B90880" w:rsidRPr="008955F7" w:rsidRDefault="00B90880" w:rsidP="00B90880">
      <w:pPr>
        <w:pStyle w:val="Odstavec0"/>
        <w:numPr>
          <w:ilvl w:val="0"/>
          <w:numId w:val="7"/>
        </w:numPr>
        <w:tabs>
          <w:tab w:val="clear" w:pos="709"/>
          <w:tab w:val="left" w:pos="426"/>
        </w:tabs>
        <w:spacing w:before="0"/>
        <w:ind w:left="426" w:hanging="426"/>
        <w:rPr>
          <w:rFonts w:asciiTheme="minorHAnsi" w:hAnsiTheme="minorHAnsi" w:cstheme="minorHAnsi"/>
          <w:color w:val="000000"/>
          <w:sz w:val="22"/>
          <w:szCs w:val="22"/>
          <w:lang w:val="cs-CZ"/>
        </w:rPr>
      </w:pPr>
      <w:r w:rsidRPr="008955F7">
        <w:rPr>
          <w:rFonts w:asciiTheme="minorHAnsi" w:hAnsiTheme="minorHAnsi" w:cstheme="minorHAnsi"/>
          <w:sz w:val="22"/>
          <w:szCs w:val="22"/>
          <w:lang w:val="cs-CZ"/>
        </w:rPr>
        <w:t xml:space="preserve">Předmět smlouvy bude dodán </w:t>
      </w:r>
      <w:r w:rsidRPr="008955F7">
        <w:rPr>
          <w:rFonts w:asciiTheme="minorHAnsi" w:hAnsiTheme="minorHAnsi" w:cstheme="minorHAnsi"/>
          <w:color w:val="000000"/>
          <w:sz w:val="22"/>
          <w:szCs w:val="22"/>
          <w:lang w:val="cs-CZ"/>
        </w:rPr>
        <w:t xml:space="preserve">v rozsahu dle specifikace předmětu veřejné zakázky, která byla součástí zadávací dokumentace ze dne </w:t>
      </w:r>
      <w:proofErr w:type="gramStart"/>
      <w:r w:rsidR="005B5300">
        <w:rPr>
          <w:rFonts w:asciiTheme="minorHAnsi" w:hAnsiTheme="minorHAnsi" w:cstheme="minorHAnsi"/>
          <w:color w:val="000000"/>
          <w:sz w:val="22"/>
          <w:szCs w:val="22"/>
          <w:lang w:val="cs-CZ"/>
        </w:rPr>
        <w:t>29.4.2024</w:t>
      </w:r>
      <w:bookmarkStart w:id="0" w:name="_GoBack"/>
      <w:bookmarkEnd w:id="0"/>
      <w:proofErr w:type="gramEnd"/>
      <w:r w:rsidRPr="00277521">
        <w:rPr>
          <w:rFonts w:asciiTheme="minorHAnsi" w:hAnsiTheme="minorHAnsi" w:cstheme="minorHAnsi"/>
          <w:color w:val="000000"/>
          <w:sz w:val="22"/>
          <w:szCs w:val="22"/>
          <w:lang w:val="cs-CZ"/>
        </w:rPr>
        <w:t xml:space="preserve">, čj. </w:t>
      </w:r>
      <w:r w:rsidR="002C7DB5" w:rsidRPr="008955F7">
        <w:rPr>
          <w:rFonts w:asciiTheme="minorHAnsi" w:hAnsiTheme="minorHAnsi" w:cstheme="minorHAnsi"/>
          <w:color w:val="000000"/>
          <w:sz w:val="22"/>
          <w:szCs w:val="22"/>
          <w:lang w:val="cs-CZ"/>
        </w:rPr>
        <w:t>VCM/</w:t>
      </w:r>
      <w:r w:rsidR="00634129">
        <w:rPr>
          <w:rFonts w:asciiTheme="minorHAnsi" w:hAnsiTheme="minorHAnsi" w:cstheme="minorHAnsi"/>
          <w:color w:val="000000"/>
          <w:sz w:val="22"/>
          <w:szCs w:val="22"/>
          <w:lang w:val="cs-CZ"/>
        </w:rPr>
        <w:t>2626/2024</w:t>
      </w:r>
      <w:r w:rsidR="00491AF0" w:rsidRPr="008955F7">
        <w:rPr>
          <w:rFonts w:asciiTheme="minorHAnsi" w:eastAsiaTheme="minorEastAsia" w:hAnsiTheme="minorHAnsi" w:cstheme="minorHAnsi"/>
          <w:sz w:val="22"/>
          <w:szCs w:val="22"/>
          <w:lang w:val="cs-CZ"/>
        </w:rPr>
        <w:t xml:space="preserve">, dle </w:t>
      </w:r>
      <w:r w:rsidR="00F452D4" w:rsidRPr="008955F7">
        <w:rPr>
          <w:rFonts w:asciiTheme="minorHAnsi" w:eastAsiaTheme="minorEastAsia" w:hAnsiTheme="minorHAnsi" w:cstheme="minorHAnsi"/>
          <w:sz w:val="22"/>
          <w:szCs w:val="22"/>
          <w:lang w:val="cs-CZ"/>
        </w:rPr>
        <w:t>technické dokumentace</w:t>
      </w:r>
      <w:r w:rsidRPr="008955F7">
        <w:rPr>
          <w:rFonts w:asciiTheme="minorHAnsi" w:hAnsiTheme="minorHAnsi" w:cstheme="minorHAnsi"/>
          <w:color w:val="000000"/>
          <w:sz w:val="22"/>
          <w:szCs w:val="22"/>
          <w:lang w:val="cs-CZ"/>
        </w:rPr>
        <w:t xml:space="preserve"> a dle </w:t>
      </w:r>
      <w:r w:rsidR="0041266E" w:rsidRPr="008955F7">
        <w:rPr>
          <w:rFonts w:asciiTheme="minorHAnsi" w:hAnsiTheme="minorHAnsi" w:cstheme="minorHAnsi"/>
          <w:color w:val="000000"/>
          <w:sz w:val="22"/>
          <w:szCs w:val="22"/>
          <w:lang w:val="cs-CZ"/>
        </w:rPr>
        <w:t>cenové nabídky, které</w:t>
      </w:r>
      <w:r w:rsidRPr="008955F7">
        <w:rPr>
          <w:rFonts w:asciiTheme="minorHAnsi" w:hAnsiTheme="minorHAnsi" w:cstheme="minorHAnsi"/>
          <w:color w:val="000000"/>
          <w:sz w:val="22"/>
          <w:szCs w:val="22"/>
          <w:lang w:val="cs-CZ"/>
        </w:rPr>
        <w:t xml:space="preserve"> tvoří přílohu č. 2</w:t>
      </w:r>
      <w:r w:rsidR="00624D83" w:rsidRPr="008955F7">
        <w:rPr>
          <w:rFonts w:asciiTheme="minorHAnsi" w:hAnsiTheme="minorHAnsi" w:cstheme="minorHAnsi"/>
          <w:color w:val="000000"/>
          <w:sz w:val="22"/>
          <w:szCs w:val="22"/>
          <w:lang w:val="cs-CZ"/>
        </w:rPr>
        <w:t xml:space="preserve"> a 3</w:t>
      </w:r>
      <w:r w:rsidRPr="008955F7">
        <w:rPr>
          <w:rFonts w:asciiTheme="minorHAnsi" w:hAnsiTheme="minorHAnsi" w:cstheme="minorHAnsi"/>
          <w:color w:val="000000"/>
          <w:sz w:val="22"/>
          <w:szCs w:val="22"/>
          <w:lang w:val="cs-CZ"/>
        </w:rPr>
        <w:t xml:space="preserve"> smlouvy (dále jen „zboží“).</w:t>
      </w:r>
    </w:p>
    <w:p w14:paraId="0DBFB946" w14:textId="77777777" w:rsidR="00B90880" w:rsidRPr="008955F7" w:rsidRDefault="00B90880" w:rsidP="00B90880">
      <w:pPr>
        <w:pStyle w:val="Odstavec0"/>
        <w:tabs>
          <w:tab w:val="clear" w:pos="709"/>
          <w:tab w:val="left" w:pos="426"/>
        </w:tabs>
        <w:spacing w:before="0"/>
        <w:ind w:left="426" w:firstLine="0"/>
        <w:rPr>
          <w:rFonts w:asciiTheme="minorHAnsi" w:hAnsiTheme="minorHAnsi" w:cstheme="minorHAnsi"/>
          <w:color w:val="000000"/>
          <w:sz w:val="22"/>
          <w:szCs w:val="22"/>
          <w:lang w:val="cs-CZ"/>
        </w:rPr>
      </w:pPr>
    </w:p>
    <w:p w14:paraId="0F33696E" w14:textId="05DE9EC7" w:rsidR="00B90880" w:rsidRPr="008955F7" w:rsidRDefault="00B90880" w:rsidP="00B90880">
      <w:pPr>
        <w:pStyle w:val="Odstavec0"/>
        <w:numPr>
          <w:ilvl w:val="0"/>
          <w:numId w:val="7"/>
        </w:numPr>
        <w:tabs>
          <w:tab w:val="clear" w:pos="709"/>
          <w:tab w:val="left" w:pos="426"/>
        </w:tabs>
        <w:spacing w:before="0"/>
        <w:ind w:left="426" w:hanging="426"/>
        <w:rPr>
          <w:rFonts w:asciiTheme="minorHAnsi" w:hAnsiTheme="minorHAnsi" w:cstheme="minorHAnsi"/>
          <w:color w:val="000000"/>
          <w:sz w:val="22"/>
          <w:szCs w:val="22"/>
          <w:lang w:val="cs-CZ"/>
        </w:rPr>
      </w:pPr>
      <w:r w:rsidRPr="008955F7">
        <w:rPr>
          <w:rFonts w:asciiTheme="minorHAnsi" w:hAnsiTheme="minorHAnsi" w:cstheme="minorHAnsi"/>
          <w:spacing w:val="-1"/>
          <w:sz w:val="22"/>
          <w:szCs w:val="22"/>
          <w:lang w:val="cs-CZ"/>
        </w:rPr>
        <w:t>Dodavatel</w:t>
      </w:r>
      <w:r w:rsidRPr="008955F7">
        <w:rPr>
          <w:rFonts w:asciiTheme="minorHAnsi" w:hAnsiTheme="minorHAnsi" w:cstheme="minorHAnsi"/>
          <w:sz w:val="22"/>
          <w:szCs w:val="22"/>
          <w:lang w:val="cs-CZ"/>
        </w:rPr>
        <w:t xml:space="preserve"> </w:t>
      </w:r>
      <w:r w:rsidRPr="008955F7">
        <w:rPr>
          <w:rFonts w:asciiTheme="minorHAnsi" w:hAnsiTheme="minorHAnsi" w:cstheme="minorHAnsi"/>
          <w:spacing w:val="-1"/>
          <w:sz w:val="22"/>
          <w:szCs w:val="22"/>
          <w:lang w:val="cs-CZ"/>
        </w:rPr>
        <w:t>prohlašuje,</w:t>
      </w:r>
      <w:r w:rsidRPr="008955F7">
        <w:rPr>
          <w:rFonts w:asciiTheme="minorHAnsi" w:hAnsiTheme="minorHAnsi" w:cstheme="minorHAnsi"/>
          <w:spacing w:val="-3"/>
          <w:sz w:val="22"/>
          <w:szCs w:val="22"/>
          <w:lang w:val="cs-CZ"/>
        </w:rPr>
        <w:t xml:space="preserve"> </w:t>
      </w:r>
      <w:r w:rsidRPr="008955F7">
        <w:rPr>
          <w:rFonts w:asciiTheme="minorHAnsi" w:hAnsiTheme="minorHAnsi" w:cstheme="minorHAnsi"/>
          <w:spacing w:val="-2"/>
          <w:sz w:val="22"/>
          <w:szCs w:val="22"/>
          <w:lang w:val="cs-CZ"/>
        </w:rPr>
        <w:t xml:space="preserve">že </w:t>
      </w:r>
      <w:r w:rsidRPr="008955F7">
        <w:rPr>
          <w:rFonts w:asciiTheme="minorHAnsi" w:hAnsiTheme="minorHAnsi" w:cstheme="minorHAnsi"/>
          <w:spacing w:val="-1"/>
          <w:sz w:val="22"/>
          <w:szCs w:val="22"/>
          <w:lang w:val="cs-CZ"/>
        </w:rPr>
        <w:t>kvalitativní</w:t>
      </w:r>
      <w:r w:rsidRPr="008955F7">
        <w:rPr>
          <w:rFonts w:asciiTheme="minorHAnsi" w:hAnsiTheme="minorHAnsi" w:cstheme="minorHAnsi"/>
          <w:spacing w:val="35"/>
          <w:sz w:val="22"/>
          <w:szCs w:val="22"/>
          <w:lang w:val="cs-CZ"/>
        </w:rPr>
        <w:t xml:space="preserve"> </w:t>
      </w:r>
      <w:r w:rsidRPr="008955F7">
        <w:rPr>
          <w:rFonts w:asciiTheme="minorHAnsi" w:hAnsiTheme="minorHAnsi" w:cstheme="minorHAnsi"/>
          <w:sz w:val="22"/>
          <w:szCs w:val="22"/>
          <w:lang w:val="cs-CZ"/>
        </w:rPr>
        <w:t>a</w:t>
      </w:r>
      <w:r w:rsidRPr="008955F7">
        <w:rPr>
          <w:rFonts w:asciiTheme="minorHAnsi" w:hAnsiTheme="minorHAnsi" w:cstheme="minorHAnsi"/>
          <w:spacing w:val="39"/>
          <w:sz w:val="22"/>
          <w:szCs w:val="22"/>
          <w:lang w:val="cs-CZ"/>
        </w:rPr>
        <w:t xml:space="preserve"> </w:t>
      </w:r>
      <w:r w:rsidRPr="008955F7">
        <w:rPr>
          <w:rFonts w:asciiTheme="minorHAnsi" w:hAnsiTheme="minorHAnsi" w:cstheme="minorHAnsi"/>
          <w:spacing w:val="-1"/>
          <w:sz w:val="22"/>
          <w:szCs w:val="22"/>
          <w:lang w:val="cs-CZ"/>
        </w:rPr>
        <w:t>technické</w:t>
      </w:r>
      <w:r w:rsidRPr="008955F7">
        <w:rPr>
          <w:rFonts w:asciiTheme="minorHAnsi" w:hAnsiTheme="minorHAnsi" w:cstheme="minorHAnsi"/>
          <w:spacing w:val="39"/>
          <w:sz w:val="22"/>
          <w:szCs w:val="22"/>
          <w:lang w:val="cs-CZ"/>
        </w:rPr>
        <w:t xml:space="preserve"> </w:t>
      </w:r>
      <w:r w:rsidRPr="008955F7">
        <w:rPr>
          <w:rFonts w:asciiTheme="minorHAnsi" w:hAnsiTheme="minorHAnsi" w:cstheme="minorHAnsi"/>
          <w:spacing w:val="-1"/>
          <w:sz w:val="22"/>
          <w:szCs w:val="22"/>
          <w:lang w:val="cs-CZ"/>
        </w:rPr>
        <w:t>vlastnosti</w:t>
      </w:r>
      <w:r w:rsidRPr="008955F7">
        <w:rPr>
          <w:rFonts w:asciiTheme="minorHAnsi" w:hAnsiTheme="minorHAnsi" w:cstheme="minorHAnsi"/>
          <w:spacing w:val="38"/>
          <w:sz w:val="22"/>
          <w:szCs w:val="22"/>
          <w:lang w:val="cs-CZ"/>
        </w:rPr>
        <w:t xml:space="preserve"> </w:t>
      </w:r>
      <w:r w:rsidRPr="008955F7">
        <w:rPr>
          <w:rFonts w:asciiTheme="minorHAnsi" w:hAnsiTheme="minorHAnsi" w:cstheme="minorHAnsi"/>
          <w:spacing w:val="-1"/>
          <w:sz w:val="22"/>
          <w:szCs w:val="22"/>
          <w:lang w:val="cs-CZ"/>
        </w:rPr>
        <w:t>zboží</w:t>
      </w:r>
      <w:r w:rsidRPr="008955F7">
        <w:rPr>
          <w:rFonts w:asciiTheme="minorHAnsi" w:hAnsiTheme="minorHAnsi" w:cstheme="minorHAnsi"/>
          <w:spacing w:val="35"/>
          <w:sz w:val="22"/>
          <w:szCs w:val="22"/>
          <w:lang w:val="cs-CZ"/>
        </w:rPr>
        <w:t xml:space="preserve"> </w:t>
      </w:r>
      <w:r w:rsidRPr="008955F7">
        <w:rPr>
          <w:rFonts w:asciiTheme="minorHAnsi" w:hAnsiTheme="minorHAnsi" w:cstheme="minorHAnsi"/>
          <w:spacing w:val="-1"/>
          <w:sz w:val="22"/>
          <w:szCs w:val="22"/>
          <w:lang w:val="cs-CZ"/>
        </w:rPr>
        <w:t>odpovídají</w:t>
      </w:r>
      <w:r w:rsidRPr="008955F7">
        <w:rPr>
          <w:rFonts w:asciiTheme="minorHAnsi" w:hAnsiTheme="minorHAnsi" w:cstheme="minorHAnsi"/>
          <w:spacing w:val="35"/>
          <w:sz w:val="22"/>
          <w:szCs w:val="22"/>
          <w:lang w:val="cs-CZ"/>
        </w:rPr>
        <w:t xml:space="preserve"> </w:t>
      </w:r>
      <w:r w:rsidRPr="008955F7">
        <w:rPr>
          <w:rFonts w:asciiTheme="minorHAnsi" w:hAnsiTheme="minorHAnsi" w:cstheme="minorHAnsi"/>
          <w:spacing w:val="-1"/>
          <w:sz w:val="22"/>
          <w:szCs w:val="22"/>
          <w:lang w:val="cs-CZ"/>
        </w:rPr>
        <w:t>požadavkům</w:t>
      </w:r>
      <w:r w:rsidRPr="008955F7">
        <w:rPr>
          <w:rFonts w:asciiTheme="minorHAnsi" w:hAnsiTheme="minorHAnsi" w:cstheme="minorHAnsi"/>
          <w:spacing w:val="41"/>
          <w:sz w:val="22"/>
          <w:szCs w:val="22"/>
          <w:lang w:val="cs-CZ"/>
        </w:rPr>
        <w:t xml:space="preserve"> </w:t>
      </w:r>
      <w:r w:rsidRPr="008955F7">
        <w:rPr>
          <w:rFonts w:asciiTheme="minorHAnsi" w:hAnsiTheme="minorHAnsi" w:cstheme="minorHAnsi"/>
          <w:spacing w:val="-1"/>
          <w:sz w:val="22"/>
          <w:szCs w:val="22"/>
          <w:lang w:val="cs-CZ"/>
        </w:rPr>
        <w:t>stanoveným</w:t>
      </w:r>
      <w:r w:rsidRPr="008955F7">
        <w:rPr>
          <w:rFonts w:asciiTheme="minorHAnsi" w:hAnsiTheme="minorHAnsi" w:cstheme="minorHAnsi"/>
          <w:spacing w:val="40"/>
          <w:sz w:val="22"/>
          <w:szCs w:val="22"/>
          <w:lang w:val="cs-CZ"/>
        </w:rPr>
        <w:t xml:space="preserve"> </w:t>
      </w:r>
      <w:r w:rsidRPr="008955F7">
        <w:rPr>
          <w:rFonts w:asciiTheme="minorHAnsi" w:hAnsiTheme="minorHAnsi" w:cstheme="minorHAnsi"/>
          <w:spacing w:val="-1"/>
          <w:sz w:val="22"/>
          <w:szCs w:val="22"/>
          <w:lang w:val="cs-CZ"/>
        </w:rPr>
        <w:t>obecně</w:t>
      </w:r>
      <w:r w:rsidRPr="008955F7">
        <w:rPr>
          <w:rFonts w:asciiTheme="minorHAnsi" w:hAnsiTheme="minorHAnsi" w:cstheme="minorHAnsi"/>
          <w:spacing w:val="58"/>
          <w:sz w:val="22"/>
          <w:szCs w:val="22"/>
          <w:lang w:val="cs-CZ"/>
        </w:rPr>
        <w:t xml:space="preserve"> </w:t>
      </w:r>
      <w:r w:rsidRPr="008955F7">
        <w:rPr>
          <w:rFonts w:asciiTheme="minorHAnsi" w:hAnsiTheme="minorHAnsi" w:cstheme="minorHAnsi"/>
          <w:spacing w:val="-1"/>
          <w:sz w:val="22"/>
          <w:szCs w:val="22"/>
          <w:lang w:val="cs-CZ"/>
        </w:rPr>
        <w:t>závaznými</w:t>
      </w:r>
      <w:r w:rsidRPr="008955F7">
        <w:rPr>
          <w:rFonts w:asciiTheme="minorHAnsi" w:hAnsiTheme="minorHAnsi" w:cstheme="minorHAnsi"/>
          <w:spacing w:val="13"/>
          <w:sz w:val="22"/>
          <w:szCs w:val="22"/>
          <w:lang w:val="cs-CZ"/>
        </w:rPr>
        <w:t xml:space="preserve"> </w:t>
      </w:r>
      <w:r w:rsidRPr="008955F7">
        <w:rPr>
          <w:rFonts w:asciiTheme="minorHAnsi" w:hAnsiTheme="minorHAnsi" w:cstheme="minorHAnsi"/>
          <w:spacing w:val="-1"/>
          <w:sz w:val="22"/>
          <w:szCs w:val="22"/>
          <w:lang w:val="cs-CZ"/>
        </w:rPr>
        <w:t>právními</w:t>
      </w:r>
      <w:r w:rsidRPr="008955F7">
        <w:rPr>
          <w:rFonts w:asciiTheme="minorHAnsi" w:hAnsiTheme="minorHAnsi" w:cstheme="minorHAnsi"/>
          <w:spacing w:val="13"/>
          <w:sz w:val="22"/>
          <w:szCs w:val="22"/>
          <w:lang w:val="cs-CZ"/>
        </w:rPr>
        <w:t xml:space="preserve"> </w:t>
      </w:r>
      <w:r w:rsidRPr="008955F7">
        <w:rPr>
          <w:rFonts w:asciiTheme="minorHAnsi" w:hAnsiTheme="minorHAnsi" w:cstheme="minorHAnsi"/>
          <w:spacing w:val="-1"/>
          <w:sz w:val="22"/>
          <w:szCs w:val="22"/>
          <w:lang w:val="cs-CZ"/>
        </w:rPr>
        <w:t>předpisy,</w:t>
      </w:r>
      <w:r w:rsidRPr="008955F7">
        <w:rPr>
          <w:rFonts w:asciiTheme="minorHAnsi" w:hAnsiTheme="minorHAnsi" w:cstheme="minorHAnsi"/>
          <w:spacing w:val="15"/>
          <w:sz w:val="22"/>
          <w:szCs w:val="22"/>
          <w:lang w:val="cs-CZ"/>
        </w:rPr>
        <w:t xml:space="preserve"> </w:t>
      </w:r>
      <w:r w:rsidRPr="008955F7">
        <w:rPr>
          <w:rFonts w:asciiTheme="minorHAnsi" w:hAnsiTheme="minorHAnsi" w:cstheme="minorHAnsi"/>
          <w:spacing w:val="-1"/>
          <w:sz w:val="22"/>
          <w:szCs w:val="22"/>
          <w:lang w:val="cs-CZ"/>
        </w:rPr>
        <w:t>zejména</w:t>
      </w:r>
      <w:r w:rsidRPr="008955F7">
        <w:rPr>
          <w:rFonts w:asciiTheme="minorHAnsi" w:hAnsiTheme="minorHAnsi" w:cstheme="minorHAnsi"/>
          <w:spacing w:val="14"/>
          <w:sz w:val="22"/>
          <w:szCs w:val="22"/>
          <w:lang w:val="cs-CZ"/>
        </w:rPr>
        <w:t xml:space="preserve"> </w:t>
      </w:r>
      <w:r w:rsidRPr="008955F7">
        <w:rPr>
          <w:rFonts w:asciiTheme="minorHAnsi" w:hAnsiTheme="minorHAnsi" w:cstheme="minorHAnsi"/>
          <w:spacing w:val="-1"/>
          <w:sz w:val="22"/>
          <w:szCs w:val="22"/>
          <w:lang w:val="cs-CZ"/>
        </w:rPr>
        <w:t>zákonem</w:t>
      </w:r>
      <w:r w:rsidRPr="008955F7">
        <w:rPr>
          <w:rFonts w:asciiTheme="minorHAnsi" w:hAnsiTheme="minorHAnsi" w:cstheme="minorHAnsi"/>
          <w:spacing w:val="10"/>
          <w:sz w:val="22"/>
          <w:szCs w:val="22"/>
          <w:lang w:val="cs-CZ"/>
        </w:rPr>
        <w:t xml:space="preserve"> </w:t>
      </w:r>
      <w:r w:rsidRPr="008955F7">
        <w:rPr>
          <w:rFonts w:asciiTheme="minorHAnsi" w:hAnsiTheme="minorHAnsi" w:cstheme="minorHAnsi"/>
          <w:sz w:val="22"/>
          <w:szCs w:val="22"/>
          <w:lang w:val="cs-CZ"/>
        </w:rPr>
        <w:t>č.</w:t>
      </w:r>
      <w:r w:rsidRPr="008955F7">
        <w:rPr>
          <w:rFonts w:asciiTheme="minorHAnsi" w:hAnsiTheme="minorHAnsi" w:cstheme="minorHAnsi"/>
          <w:spacing w:val="10"/>
          <w:sz w:val="22"/>
          <w:szCs w:val="22"/>
          <w:lang w:val="cs-CZ"/>
        </w:rPr>
        <w:t xml:space="preserve"> </w:t>
      </w:r>
      <w:r w:rsidRPr="008955F7">
        <w:rPr>
          <w:rFonts w:asciiTheme="minorHAnsi" w:hAnsiTheme="minorHAnsi" w:cstheme="minorHAnsi"/>
          <w:spacing w:val="-1"/>
          <w:sz w:val="22"/>
          <w:szCs w:val="22"/>
          <w:lang w:val="cs-CZ"/>
        </w:rPr>
        <w:t>22/1997</w:t>
      </w:r>
      <w:r w:rsidRPr="008955F7">
        <w:rPr>
          <w:rFonts w:asciiTheme="minorHAnsi" w:hAnsiTheme="minorHAnsi" w:cstheme="minorHAnsi"/>
          <w:spacing w:val="9"/>
          <w:sz w:val="22"/>
          <w:szCs w:val="22"/>
          <w:lang w:val="cs-CZ"/>
        </w:rPr>
        <w:t xml:space="preserve"> </w:t>
      </w:r>
      <w:r w:rsidRPr="008955F7">
        <w:rPr>
          <w:rFonts w:asciiTheme="minorHAnsi" w:hAnsiTheme="minorHAnsi" w:cstheme="minorHAnsi"/>
          <w:spacing w:val="-2"/>
          <w:sz w:val="22"/>
          <w:szCs w:val="22"/>
          <w:lang w:val="cs-CZ"/>
        </w:rPr>
        <w:t>Sb.</w:t>
      </w:r>
      <w:r w:rsidRPr="008955F7">
        <w:rPr>
          <w:rFonts w:asciiTheme="minorHAnsi" w:hAnsiTheme="minorHAnsi" w:cstheme="minorHAnsi"/>
          <w:spacing w:val="10"/>
          <w:sz w:val="22"/>
          <w:szCs w:val="22"/>
          <w:lang w:val="cs-CZ"/>
        </w:rPr>
        <w:t xml:space="preserve"> </w:t>
      </w:r>
      <w:r w:rsidRPr="008955F7">
        <w:rPr>
          <w:rFonts w:asciiTheme="minorHAnsi" w:hAnsiTheme="minorHAnsi" w:cstheme="minorHAnsi"/>
          <w:sz w:val="22"/>
          <w:szCs w:val="22"/>
          <w:lang w:val="cs-CZ"/>
        </w:rPr>
        <w:t>o </w:t>
      </w:r>
      <w:r w:rsidRPr="008955F7">
        <w:rPr>
          <w:rFonts w:asciiTheme="minorHAnsi" w:hAnsiTheme="minorHAnsi" w:cstheme="minorHAnsi"/>
          <w:spacing w:val="-1"/>
          <w:sz w:val="22"/>
          <w:szCs w:val="22"/>
          <w:lang w:val="cs-CZ"/>
        </w:rPr>
        <w:t>technických</w:t>
      </w:r>
      <w:r w:rsidRPr="008955F7">
        <w:rPr>
          <w:rFonts w:asciiTheme="minorHAnsi" w:hAnsiTheme="minorHAnsi" w:cstheme="minorHAnsi"/>
          <w:spacing w:val="45"/>
          <w:sz w:val="22"/>
          <w:szCs w:val="22"/>
          <w:lang w:val="cs-CZ"/>
        </w:rPr>
        <w:t xml:space="preserve"> </w:t>
      </w:r>
      <w:r w:rsidRPr="008955F7">
        <w:rPr>
          <w:rFonts w:asciiTheme="minorHAnsi" w:hAnsiTheme="minorHAnsi" w:cstheme="minorHAnsi"/>
          <w:spacing w:val="-1"/>
          <w:sz w:val="22"/>
          <w:szCs w:val="22"/>
          <w:lang w:val="cs-CZ"/>
        </w:rPr>
        <w:t>požadavcích</w:t>
      </w:r>
      <w:r w:rsidRPr="008955F7">
        <w:rPr>
          <w:rFonts w:asciiTheme="minorHAnsi" w:hAnsiTheme="minorHAnsi" w:cstheme="minorHAnsi"/>
          <w:spacing w:val="26"/>
          <w:sz w:val="22"/>
          <w:szCs w:val="22"/>
          <w:lang w:val="cs-CZ"/>
        </w:rPr>
        <w:t xml:space="preserve"> </w:t>
      </w:r>
      <w:r w:rsidRPr="008955F7">
        <w:rPr>
          <w:rFonts w:asciiTheme="minorHAnsi" w:hAnsiTheme="minorHAnsi" w:cstheme="minorHAnsi"/>
          <w:spacing w:val="-1"/>
          <w:sz w:val="22"/>
          <w:szCs w:val="22"/>
          <w:lang w:val="cs-CZ"/>
        </w:rPr>
        <w:t>na</w:t>
      </w:r>
      <w:r w:rsidRPr="008955F7">
        <w:rPr>
          <w:rFonts w:asciiTheme="minorHAnsi" w:hAnsiTheme="minorHAnsi" w:cstheme="minorHAnsi"/>
          <w:spacing w:val="26"/>
          <w:sz w:val="22"/>
          <w:szCs w:val="22"/>
          <w:lang w:val="cs-CZ"/>
        </w:rPr>
        <w:t xml:space="preserve"> </w:t>
      </w:r>
      <w:r w:rsidRPr="008955F7">
        <w:rPr>
          <w:rFonts w:asciiTheme="minorHAnsi" w:hAnsiTheme="minorHAnsi" w:cstheme="minorHAnsi"/>
          <w:spacing w:val="-2"/>
          <w:sz w:val="22"/>
          <w:szCs w:val="22"/>
          <w:lang w:val="cs-CZ"/>
        </w:rPr>
        <w:t>výrobky,</w:t>
      </w:r>
      <w:r w:rsidRPr="008955F7">
        <w:rPr>
          <w:rFonts w:asciiTheme="minorHAnsi" w:hAnsiTheme="minorHAnsi" w:cstheme="minorHAnsi"/>
          <w:spacing w:val="27"/>
          <w:sz w:val="22"/>
          <w:szCs w:val="22"/>
          <w:lang w:val="cs-CZ"/>
        </w:rPr>
        <w:t xml:space="preserve"> </w:t>
      </w:r>
      <w:r w:rsidRPr="008955F7">
        <w:rPr>
          <w:rFonts w:asciiTheme="minorHAnsi" w:hAnsiTheme="minorHAnsi" w:cstheme="minorHAnsi"/>
          <w:spacing w:val="-2"/>
          <w:sz w:val="22"/>
          <w:szCs w:val="22"/>
          <w:lang w:val="cs-CZ"/>
        </w:rPr>
        <w:t>ve</w:t>
      </w:r>
      <w:r w:rsidRPr="008955F7">
        <w:rPr>
          <w:rFonts w:asciiTheme="minorHAnsi" w:hAnsiTheme="minorHAnsi" w:cstheme="minorHAnsi"/>
          <w:spacing w:val="26"/>
          <w:sz w:val="22"/>
          <w:szCs w:val="22"/>
          <w:lang w:val="cs-CZ"/>
        </w:rPr>
        <w:t xml:space="preserve"> </w:t>
      </w:r>
      <w:r w:rsidRPr="008955F7">
        <w:rPr>
          <w:rFonts w:asciiTheme="minorHAnsi" w:hAnsiTheme="minorHAnsi" w:cstheme="minorHAnsi"/>
          <w:spacing w:val="-1"/>
          <w:sz w:val="22"/>
          <w:szCs w:val="22"/>
          <w:lang w:val="cs-CZ"/>
        </w:rPr>
        <w:t>znění</w:t>
      </w:r>
      <w:r w:rsidRPr="008955F7">
        <w:rPr>
          <w:rFonts w:asciiTheme="minorHAnsi" w:hAnsiTheme="minorHAnsi" w:cstheme="minorHAnsi"/>
          <w:spacing w:val="22"/>
          <w:sz w:val="22"/>
          <w:szCs w:val="22"/>
          <w:lang w:val="cs-CZ"/>
        </w:rPr>
        <w:t xml:space="preserve"> </w:t>
      </w:r>
      <w:r w:rsidRPr="008955F7">
        <w:rPr>
          <w:rFonts w:asciiTheme="minorHAnsi" w:hAnsiTheme="minorHAnsi" w:cstheme="minorHAnsi"/>
          <w:spacing w:val="-1"/>
          <w:sz w:val="22"/>
          <w:szCs w:val="22"/>
          <w:lang w:val="cs-CZ"/>
        </w:rPr>
        <w:t>pozdějších</w:t>
      </w:r>
      <w:r w:rsidRPr="008955F7">
        <w:rPr>
          <w:rFonts w:asciiTheme="minorHAnsi" w:hAnsiTheme="minorHAnsi" w:cstheme="minorHAnsi"/>
          <w:spacing w:val="28"/>
          <w:sz w:val="22"/>
          <w:szCs w:val="22"/>
          <w:lang w:val="cs-CZ"/>
        </w:rPr>
        <w:t xml:space="preserve"> </w:t>
      </w:r>
      <w:r w:rsidRPr="008955F7">
        <w:rPr>
          <w:rFonts w:asciiTheme="minorHAnsi" w:hAnsiTheme="minorHAnsi" w:cstheme="minorHAnsi"/>
          <w:spacing w:val="-1"/>
          <w:sz w:val="22"/>
          <w:szCs w:val="22"/>
          <w:lang w:val="cs-CZ"/>
        </w:rPr>
        <w:t>předpisů,</w:t>
      </w:r>
      <w:r w:rsidRPr="008955F7">
        <w:rPr>
          <w:rFonts w:asciiTheme="minorHAnsi" w:hAnsiTheme="minorHAnsi" w:cstheme="minorHAnsi"/>
          <w:spacing w:val="25"/>
          <w:sz w:val="22"/>
          <w:szCs w:val="22"/>
          <w:lang w:val="cs-CZ"/>
        </w:rPr>
        <w:t xml:space="preserve"> </w:t>
      </w:r>
      <w:r w:rsidRPr="008955F7">
        <w:rPr>
          <w:rFonts w:asciiTheme="minorHAnsi" w:hAnsiTheme="minorHAnsi" w:cstheme="minorHAnsi"/>
          <w:spacing w:val="-1"/>
          <w:sz w:val="22"/>
          <w:szCs w:val="22"/>
          <w:lang w:val="cs-CZ"/>
        </w:rPr>
        <w:t>harmonizovanými</w:t>
      </w:r>
      <w:r w:rsidRPr="008955F7">
        <w:rPr>
          <w:rFonts w:asciiTheme="minorHAnsi" w:hAnsiTheme="minorHAnsi" w:cstheme="minorHAnsi"/>
          <w:spacing w:val="37"/>
          <w:sz w:val="22"/>
          <w:szCs w:val="22"/>
          <w:lang w:val="cs-CZ"/>
        </w:rPr>
        <w:t xml:space="preserve"> </w:t>
      </w:r>
      <w:r w:rsidRPr="008955F7">
        <w:rPr>
          <w:rFonts w:asciiTheme="minorHAnsi" w:hAnsiTheme="minorHAnsi" w:cstheme="minorHAnsi"/>
          <w:spacing w:val="-1"/>
          <w:sz w:val="22"/>
          <w:szCs w:val="22"/>
          <w:lang w:val="cs-CZ"/>
        </w:rPr>
        <w:t>českými</w:t>
      </w:r>
      <w:r w:rsidRPr="008955F7">
        <w:rPr>
          <w:rFonts w:asciiTheme="minorHAnsi" w:hAnsiTheme="minorHAnsi" w:cstheme="minorHAnsi"/>
          <w:spacing w:val="37"/>
          <w:sz w:val="22"/>
          <w:szCs w:val="22"/>
          <w:lang w:val="cs-CZ"/>
        </w:rPr>
        <w:t xml:space="preserve"> </w:t>
      </w:r>
      <w:r w:rsidRPr="008955F7">
        <w:rPr>
          <w:rFonts w:asciiTheme="minorHAnsi" w:hAnsiTheme="minorHAnsi" w:cstheme="minorHAnsi"/>
          <w:spacing w:val="-1"/>
          <w:sz w:val="22"/>
          <w:szCs w:val="22"/>
          <w:lang w:val="cs-CZ"/>
        </w:rPr>
        <w:t>technickými</w:t>
      </w:r>
      <w:r w:rsidRPr="008955F7">
        <w:rPr>
          <w:rFonts w:asciiTheme="minorHAnsi" w:hAnsiTheme="minorHAnsi" w:cstheme="minorHAnsi"/>
          <w:spacing w:val="37"/>
          <w:sz w:val="22"/>
          <w:szCs w:val="22"/>
          <w:lang w:val="cs-CZ"/>
        </w:rPr>
        <w:t xml:space="preserve"> </w:t>
      </w:r>
      <w:r w:rsidRPr="008955F7">
        <w:rPr>
          <w:rFonts w:asciiTheme="minorHAnsi" w:hAnsiTheme="minorHAnsi" w:cstheme="minorHAnsi"/>
          <w:spacing w:val="-1"/>
          <w:sz w:val="22"/>
          <w:szCs w:val="22"/>
          <w:lang w:val="cs-CZ"/>
        </w:rPr>
        <w:t>normami</w:t>
      </w:r>
      <w:r w:rsidRPr="008955F7">
        <w:rPr>
          <w:rFonts w:asciiTheme="minorHAnsi" w:hAnsiTheme="minorHAnsi" w:cstheme="minorHAnsi"/>
          <w:spacing w:val="46"/>
          <w:sz w:val="22"/>
          <w:szCs w:val="22"/>
          <w:lang w:val="cs-CZ"/>
        </w:rPr>
        <w:t xml:space="preserve"> </w:t>
      </w:r>
      <w:r w:rsidRPr="008955F7">
        <w:rPr>
          <w:rFonts w:asciiTheme="minorHAnsi" w:hAnsiTheme="minorHAnsi" w:cstheme="minorHAnsi"/>
          <w:sz w:val="22"/>
          <w:szCs w:val="22"/>
          <w:lang w:val="cs-CZ"/>
        </w:rPr>
        <w:t>a</w:t>
      </w:r>
      <w:r w:rsidRPr="008955F7">
        <w:rPr>
          <w:rFonts w:asciiTheme="minorHAnsi" w:hAnsiTheme="minorHAnsi" w:cstheme="minorHAnsi"/>
          <w:spacing w:val="47"/>
          <w:sz w:val="22"/>
          <w:szCs w:val="22"/>
          <w:lang w:val="cs-CZ"/>
        </w:rPr>
        <w:t xml:space="preserve"> </w:t>
      </w:r>
      <w:r w:rsidRPr="008955F7">
        <w:rPr>
          <w:rFonts w:asciiTheme="minorHAnsi" w:hAnsiTheme="minorHAnsi" w:cstheme="minorHAnsi"/>
          <w:spacing w:val="-1"/>
          <w:sz w:val="22"/>
          <w:szCs w:val="22"/>
          <w:lang w:val="cs-CZ"/>
        </w:rPr>
        <w:t>ostatními</w:t>
      </w:r>
      <w:r w:rsidRPr="008955F7">
        <w:rPr>
          <w:rFonts w:asciiTheme="minorHAnsi" w:hAnsiTheme="minorHAnsi" w:cstheme="minorHAnsi"/>
          <w:spacing w:val="46"/>
          <w:sz w:val="22"/>
          <w:szCs w:val="22"/>
          <w:lang w:val="cs-CZ"/>
        </w:rPr>
        <w:t xml:space="preserve"> </w:t>
      </w:r>
      <w:r w:rsidRPr="008955F7">
        <w:rPr>
          <w:rFonts w:asciiTheme="minorHAnsi" w:hAnsiTheme="minorHAnsi" w:cstheme="minorHAnsi"/>
          <w:spacing w:val="-1"/>
          <w:sz w:val="22"/>
          <w:szCs w:val="22"/>
          <w:lang w:val="cs-CZ"/>
        </w:rPr>
        <w:t>ČSN</w:t>
      </w:r>
      <w:r w:rsidRPr="008955F7">
        <w:rPr>
          <w:rFonts w:asciiTheme="minorHAnsi" w:hAnsiTheme="minorHAnsi" w:cstheme="minorHAnsi"/>
          <w:spacing w:val="46"/>
          <w:sz w:val="22"/>
          <w:szCs w:val="22"/>
          <w:lang w:val="cs-CZ"/>
        </w:rPr>
        <w:t xml:space="preserve"> </w:t>
      </w:r>
      <w:r w:rsidRPr="008955F7">
        <w:rPr>
          <w:rFonts w:asciiTheme="minorHAnsi" w:hAnsiTheme="minorHAnsi" w:cstheme="minorHAnsi"/>
          <w:sz w:val="22"/>
          <w:szCs w:val="22"/>
          <w:lang w:val="cs-CZ"/>
        </w:rPr>
        <w:t>a</w:t>
      </w:r>
      <w:r w:rsidRPr="008955F7">
        <w:rPr>
          <w:rFonts w:asciiTheme="minorHAnsi" w:hAnsiTheme="minorHAnsi" w:cstheme="minorHAnsi"/>
          <w:spacing w:val="47"/>
          <w:sz w:val="22"/>
          <w:szCs w:val="22"/>
          <w:lang w:val="cs-CZ"/>
        </w:rPr>
        <w:t xml:space="preserve"> </w:t>
      </w:r>
      <w:r w:rsidRPr="008955F7">
        <w:rPr>
          <w:rFonts w:asciiTheme="minorHAnsi" w:hAnsiTheme="minorHAnsi" w:cstheme="minorHAnsi"/>
          <w:spacing w:val="-1"/>
          <w:sz w:val="22"/>
          <w:szCs w:val="22"/>
          <w:lang w:val="cs-CZ"/>
        </w:rPr>
        <w:t>požadavkům</w:t>
      </w:r>
      <w:r w:rsidRPr="008955F7">
        <w:rPr>
          <w:rFonts w:asciiTheme="minorHAnsi" w:hAnsiTheme="minorHAnsi" w:cstheme="minorHAnsi"/>
          <w:spacing w:val="48"/>
          <w:sz w:val="22"/>
          <w:szCs w:val="22"/>
          <w:lang w:val="cs-CZ"/>
        </w:rPr>
        <w:t xml:space="preserve"> </w:t>
      </w:r>
      <w:r w:rsidRPr="008955F7">
        <w:rPr>
          <w:rFonts w:asciiTheme="minorHAnsi" w:hAnsiTheme="minorHAnsi" w:cstheme="minorHAnsi"/>
          <w:spacing w:val="-1"/>
          <w:sz w:val="22"/>
          <w:szCs w:val="22"/>
          <w:lang w:val="cs-CZ"/>
        </w:rPr>
        <w:t>stanoveným</w:t>
      </w:r>
      <w:r w:rsidRPr="008955F7">
        <w:rPr>
          <w:rFonts w:asciiTheme="minorHAnsi" w:hAnsiTheme="minorHAnsi" w:cstheme="minorHAnsi"/>
          <w:spacing w:val="49"/>
          <w:sz w:val="22"/>
          <w:szCs w:val="22"/>
          <w:lang w:val="cs-CZ"/>
        </w:rPr>
        <w:t xml:space="preserve"> </w:t>
      </w:r>
      <w:r w:rsidRPr="008955F7">
        <w:rPr>
          <w:rFonts w:asciiTheme="minorHAnsi" w:hAnsiTheme="minorHAnsi" w:cstheme="minorHAnsi"/>
          <w:spacing w:val="-1"/>
          <w:sz w:val="22"/>
          <w:szCs w:val="22"/>
          <w:lang w:val="cs-CZ"/>
        </w:rPr>
        <w:t>zadavatelem</w:t>
      </w:r>
      <w:r w:rsidRPr="008955F7">
        <w:rPr>
          <w:rFonts w:asciiTheme="minorHAnsi" w:hAnsiTheme="minorHAnsi" w:cstheme="minorHAnsi"/>
          <w:spacing w:val="48"/>
          <w:sz w:val="22"/>
          <w:szCs w:val="22"/>
          <w:lang w:val="cs-CZ"/>
        </w:rPr>
        <w:t xml:space="preserve"> </w:t>
      </w:r>
      <w:r w:rsidRPr="008955F7">
        <w:rPr>
          <w:rFonts w:asciiTheme="minorHAnsi" w:hAnsiTheme="minorHAnsi" w:cstheme="minorHAnsi"/>
          <w:sz w:val="22"/>
          <w:szCs w:val="22"/>
          <w:lang w:val="cs-CZ"/>
        </w:rPr>
        <w:t xml:space="preserve">v </w:t>
      </w:r>
      <w:r w:rsidRPr="008955F7">
        <w:rPr>
          <w:rFonts w:asciiTheme="minorHAnsi" w:hAnsiTheme="minorHAnsi" w:cstheme="minorHAnsi"/>
          <w:spacing w:val="-2"/>
          <w:sz w:val="22"/>
          <w:szCs w:val="22"/>
          <w:lang w:val="cs-CZ"/>
        </w:rPr>
        <w:t>zadávacích</w:t>
      </w:r>
      <w:r w:rsidRPr="008955F7">
        <w:rPr>
          <w:rFonts w:asciiTheme="minorHAnsi" w:hAnsiTheme="minorHAnsi" w:cstheme="minorHAnsi"/>
          <w:spacing w:val="49"/>
          <w:sz w:val="22"/>
          <w:szCs w:val="22"/>
          <w:lang w:val="cs-CZ"/>
        </w:rPr>
        <w:t xml:space="preserve"> </w:t>
      </w:r>
      <w:r w:rsidRPr="008955F7">
        <w:rPr>
          <w:rFonts w:asciiTheme="minorHAnsi" w:hAnsiTheme="minorHAnsi" w:cstheme="minorHAnsi"/>
          <w:spacing w:val="-1"/>
          <w:sz w:val="22"/>
          <w:szCs w:val="22"/>
          <w:lang w:val="cs-CZ"/>
        </w:rPr>
        <w:t>podmínkách</w:t>
      </w:r>
      <w:r w:rsidRPr="008955F7">
        <w:rPr>
          <w:rFonts w:asciiTheme="minorHAnsi" w:hAnsiTheme="minorHAnsi" w:cstheme="minorHAnsi"/>
          <w:spacing w:val="-2"/>
          <w:sz w:val="22"/>
          <w:szCs w:val="22"/>
          <w:lang w:val="cs-CZ"/>
        </w:rPr>
        <w:t xml:space="preserve"> </w:t>
      </w:r>
      <w:r w:rsidRPr="008955F7">
        <w:rPr>
          <w:rFonts w:asciiTheme="minorHAnsi" w:hAnsiTheme="minorHAnsi" w:cstheme="minorHAnsi"/>
          <w:sz w:val="22"/>
          <w:szCs w:val="22"/>
          <w:lang w:val="cs-CZ"/>
        </w:rPr>
        <w:t>k</w:t>
      </w:r>
      <w:r w:rsidRPr="008955F7">
        <w:rPr>
          <w:rFonts w:asciiTheme="minorHAnsi" w:hAnsiTheme="minorHAnsi" w:cstheme="minorHAnsi"/>
          <w:spacing w:val="1"/>
          <w:sz w:val="22"/>
          <w:szCs w:val="22"/>
          <w:lang w:val="cs-CZ"/>
        </w:rPr>
        <w:t xml:space="preserve"> </w:t>
      </w:r>
      <w:r w:rsidRPr="008955F7">
        <w:rPr>
          <w:rFonts w:asciiTheme="minorHAnsi" w:hAnsiTheme="minorHAnsi" w:cstheme="minorHAnsi"/>
          <w:spacing w:val="-1"/>
          <w:sz w:val="22"/>
          <w:szCs w:val="22"/>
          <w:lang w:val="cs-CZ"/>
        </w:rPr>
        <w:t>veřejné</w:t>
      </w:r>
      <w:r w:rsidRPr="008955F7">
        <w:rPr>
          <w:rFonts w:asciiTheme="minorHAnsi" w:hAnsiTheme="minorHAnsi" w:cstheme="minorHAnsi"/>
          <w:spacing w:val="-2"/>
          <w:sz w:val="22"/>
          <w:szCs w:val="22"/>
          <w:lang w:val="cs-CZ"/>
        </w:rPr>
        <w:t xml:space="preserve"> </w:t>
      </w:r>
      <w:r w:rsidRPr="008955F7">
        <w:rPr>
          <w:rFonts w:asciiTheme="minorHAnsi" w:hAnsiTheme="minorHAnsi" w:cstheme="minorHAnsi"/>
          <w:spacing w:val="-1"/>
          <w:sz w:val="22"/>
          <w:szCs w:val="22"/>
          <w:lang w:val="cs-CZ"/>
        </w:rPr>
        <w:t xml:space="preserve">zakázce. </w:t>
      </w:r>
    </w:p>
    <w:p w14:paraId="74FFFF84" w14:textId="77777777" w:rsidR="00926D92" w:rsidRPr="008955F7" w:rsidRDefault="00926D92" w:rsidP="00A514ED">
      <w:pPr>
        <w:rPr>
          <w:rFonts w:asciiTheme="minorHAnsi" w:hAnsiTheme="minorHAnsi" w:cstheme="minorHAnsi"/>
          <w:color w:val="000000"/>
          <w:sz w:val="22"/>
          <w:szCs w:val="22"/>
        </w:rPr>
      </w:pPr>
    </w:p>
    <w:p w14:paraId="37FAD24E" w14:textId="76A29699" w:rsidR="00F452D4" w:rsidRPr="008955F7" w:rsidRDefault="00F452D4" w:rsidP="00F452D4">
      <w:pPr>
        <w:pStyle w:val="Odstavecseseznamem"/>
        <w:numPr>
          <w:ilvl w:val="0"/>
          <w:numId w:val="7"/>
        </w:numPr>
        <w:suppressAutoHyphens w:val="0"/>
        <w:autoSpaceDE w:val="0"/>
        <w:autoSpaceDN w:val="0"/>
        <w:adjustRightInd w:val="0"/>
        <w:spacing w:line="240" w:lineRule="auto"/>
        <w:ind w:left="426"/>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Předmětem smlouvy jsou rovněž i činnosti, které nejsou výše uvedené, ale o kterých dodavatel ví nebo podle svých odborných zkušeností a znalostí vědět má, že jsou k řádnému a kvalitnímu provedení díla třeba.</w:t>
      </w:r>
    </w:p>
    <w:p w14:paraId="60DADD15" w14:textId="77777777" w:rsidR="00F452D4" w:rsidRPr="008955F7" w:rsidRDefault="00F452D4" w:rsidP="00F452D4">
      <w:pPr>
        <w:pStyle w:val="Odstavecseseznamem"/>
        <w:rPr>
          <w:rFonts w:asciiTheme="minorHAnsi" w:eastAsiaTheme="minorEastAsia" w:hAnsiTheme="minorHAnsi" w:cstheme="minorHAnsi"/>
          <w:color w:val="000000"/>
          <w:sz w:val="22"/>
          <w:szCs w:val="22"/>
          <w:lang w:eastAsia="cs-CZ"/>
        </w:rPr>
      </w:pPr>
    </w:p>
    <w:p w14:paraId="363885A9" w14:textId="57695BC8" w:rsidR="00F452D4" w:rsidRPr="008955F7" w:rsidRDefault="00F452D4" w:rsidP="00F452D4">
      <w:pPr>
        <w:pStyle w:val="Odstavecseseznamem"/>
        <w:numPr>
          <w:ilvl w:val="0"/>
          <w:numId w:val="7"/>
        </w:numPr>
        <w:suppressAutoHyphens w:val="0"/>
        <w:autoSpaceDE w:val="0"/>
        <w:autoSpaceDN w:val="0"/>
        <w:adjustRightInd w:val="0"/>
        <w:spacing w:line="240" w:lineRule="auto"/>
        <w:ind w:left="426"/>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Součástí předmětu plnění této smlouvy je i zapracování připomínek kupujícího do díla. </w:t>
      </w:r>
    </w:p>
    <w:p w14:paraId="73A3BEE4" w14:textId="77777777" w:rsidR="00D3441B" w:rsidRDefault="00D3441B" w:rsidP="005D38D2">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p>
    <w:p w14:paraId="6BDF366C" w14:textId="77777777" w:rsidR="00D3441B" w:rsidRDefault="00D3441B" w:rsidP="005D38D2">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p>
    <w:p w14:paraId="6D37C857" w14:textId="77777777" w:rsidR="00D3441B" w:rsidRDefault="00D3441B" w:rsidP="005D38D2">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p>
    <w:p w14:paraId="100D9C3B" w14:textId="77777777" w:rsidR="00D3441B" w:rsidRDefault="00D3441B" w:rsidP="005D38D2">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p>
    <w:p w14:paraId="752F4930" w14:textId="77777777" w:rsidR="00D3441B" w:rsidRDefault="00D3441B" w:rsidP="005D38D2">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p>
    <w:p w14:paraId="3217BAC3" w14:textId="77777777" w:rsidR="00D3441B" w:rsidRDefault="00D3441B" w:rsidP="005D38D2">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p>
    <w:p w14:paraId="53649C49" w14:textId="77777777" w:rsidR="00D3441B" w:rsidRDefault="00D3441B" w:rsidP="005D38D2">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p>
    <w:p w14:paraId="067148E5" w14:textId="4DBA1F99" w:rsidR="006D7C58" w:rsidRPr="008955F7" w:rsidRDefault="006D7C58" w:rsidP="005D38D2">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Článek II.</w:t>
      </w:r>
    </w:p>
    <w:p w14:paraId="430632A9" w14:textId="77777777" w:rsidR="006D7C58" w:rsidRPr="008955F7" w:rsidRDefault="006D7C58" w:rsidP="002B70B4">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Cena</w:t>
      </w:r>
    </w:p>
    <w:p w14:paraId="5FD26372" w14:textId="77777777" w:rsidR="002B70B4" w:rsidRPr="008955F7" w:rsidRDefault="002B70B4" w:rsidP="002B70B4">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p>
    <w:p w14:paraId="253DF564" w14:textId="77777777" w:rsidR="006D7C58" w:rsidRPr="008955F7" w:rsidRDefault="006D7C58" w:rsidP="002B70B4">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1. </w:t>
      </w:r>
      <w:r w:rsidR="003F1D79" w:rsidRPr="008955F7">
        <w:rPr>
          <w:rFonts w:asciiTheme="minorHAnsi" w:hAnsiTheme="minorHAnsi" w:cstheme="minorHAnsi"/>
          <w:sz w:val="22"/>
          <w:szCs w:val="22"/>
          <w:lang w:eastAsia="cs-CZ"/>
        </w:rPr>
        <w:t xml:space="preserve">Cena, kterou je objednatel povinen zaplatit dodavateli za řádné dodání předmětu smlouvy, činí dle dohody smluvních stran: </w:t>
      </w:r>
    </w:p>
    <w:p w14:paraId="54FBC329" w14:textId="77777777" w:rsidR="002B70B4" w:rsidRPr="008955F7" w:rsidRDefault="002B70B4" w:rsidP="002B70B4">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p>
    <w:p w14:paraId="2A15A9A4" w14:textId="3FB12535" w:rsidR="00500E7B" w:rsidRPr="008955F7" w:rsidRDefault="00500E7B" w:rsidP="00500E7B">
      <w:pPr>
        <w:keepLines/>
        <w:spacing w:after="0" w:line="240" w:lineRule="auto"/>
        <w:ind w:firstLine="426"/>
        <w:rPr>
          <w:rFonts w:asciiTheme="minorHAnsi" w:hAnsiTheme="minorHAnsi" w:cstheme="minorHAnsi"/>
          <w:sz w:val="22"/>
          <w:szCs w:val="22"/>
          <w:lang w:eastAsia="cs-CZ"/>
        </w:rPr>
      </w:pPr>
      <w:r w:rsidRPr="008955F7">
        <w:rPr>
          <w:rFonts w:asciiTheme="minorHAnsi" w:hAnsiTheme="minorHAnsi" w:cstheme="minorHAnsi"/>
          <w:sz w:val="22"/>
          <w:szCs w:val="22"/>
          <w:lang w:eastAsia="cs-CZ"/>
        </w:rPr>
        <w:t xml:space="preserve">Cena celkem bez DPH </w:t>
      </w:r>
      <w:r w:rsidRPr="008955F7">
        <w:rPr>
          <w:rFonts w:asciiTheme="minorHAnsi" w:hAnsiTheme="minorHAnsi" w:cstheme="minorHAnsi"/>
          <w:b/>
          <w:bCs/>
          <w:color w:val="FF0000"/>
          <w:sz w:val="22"/>
          <w:szCs w:val="22"/>
          <w:lang w:eastAsia="cs-CZ"/>
        </w:rPr>
        <w:t xml:space="preserve">(doplní </w:t>
      </w:r>
      <w:r w:rsidR="00016E12" w:rsidRPr="008955F7">
        <w:rPr>
          <w:rFonts w:asciiTheme="minorHAnsi" w:hAnsiTheme="minorHAnsi" w:cstheme="minorHAnsi"/>
          <w:b/>
          <w:bCs/>
          <w:color w:val="FF0000"/>
          <w:sz w:val="22"/>
          <w:szCs w:val="22"/>
          <w:lang w:eastAsia="cs-CZ"/>
        </w:rPr>
        <w:t>uchazeč</w:t>
      </w:r>
      <w:r w:rsidRPr="008955F7">
        <w:rPr>
          <w:rFonts w:asciiTheme="minorHAnsi" w:hAnsiTheme="minorHAnsi" w:cstheme="minorHAnsi"/>
          <w:b/>
          <w:bCs/>
          <w:color w:val="FF0000"/>
          <w:sz w:val="22"/>
          <w:szCs w:val="22"/>
          <w:lang w:eastAsia="cs-CZ"/>
        </w:rPr>
        <w:t>)</w:t>
      </w:r>
      <w:r w:rsidRPr="008955F7">
        <w:rPr>
          <w:rFonts w:asciiTheme="minorHAnsi" w:hAnsiTheme="minorHAnsi" w:cstheme="minorHAnsi"/>
          <w:sz w:val="22"/>
          <w:szCs w:val="22"/>
          <w:lang w:eastAsia="cs-CZ"/>
        </w:rPr>
        <w:t xml:space="preserve">,- Kč </w:t>
      </w:r>
    </w:p>
    <w:p w14:paraId="1C19C502" w14:textId="09ED282A" w:rsidR="00500E7B" w:rsidRPr="008955F7" w:rsidRDefault="00500E7B" w:rsidP="00500E7B">
      <w:pPr>
        <w:keepLines/>
        <w:spacing w:after="0" w:line="240" w:lineRule="auto"/>
        <w:ind w:left="426"/>
        <w:rPr>
          <w:rFonts w:asciiTheme="minorHAnsi" w:hAnsiTheme="minorHAnsi" w:cstheme="minorHAnsi"/>
          <w:sz w:val="22"/>
          <w:szCs w:val="22"/>
          <w:lang w:eastAsia="cs-CZ"/>
        </w:rPr>
      </w:pPr>
      <w:r w:rsidRPr="008955F7">
        <w:rPr>
          <w:rFonts w:asciiTheme="minorHAnsi" w:hAnsiTheme="minorHAnsi" w:cstheme="minorHAnsi"/>
          <w:sz w:val="22"/>
          <w:szCs w:val="22"/>
          <w:lang w:eastAsia="cs-CZ"/>
        </w:rPr>
        <w:t xml:space="preserve">DPH 21 % </w:t>
      </w:r>
      <w:r w:rsidRPr="008955F7">
        <w:rPr>
          <w:rFonts w:asciiTheme="minorHAnsi" w:hAnsiTheme="minorHAnsi" w:cstheme="minorHAnsi"/>
          <w:b/>
          <w:color w:val="FF0000"/>
          <w:sz w:val="22"/>
          <w:szCs w:val="22"/>
          <w:lang w:eastAsia="cs-CZ"/>
        </w:rPr>
        <w:t>(</w:t>
      </w:r>
      <w:r w:rsidRPr="008955F7">
        <w:rPr>
          <w:rFonts w:asciiTheme="minorHAnsi" w:hAnsiTheme="minorHAnsi" w:cstheme="minorHAnsi"/>
          <w:b/>
          <w:bCs/>
          <w:color w:val="FF0000"/>
          <w:sz w:val="22"/>
          <w:szCs w:val="22"/>
          <w:lang w:eastAsia="cs-CZ"/>
        </w:rPr>
        <w:t xml:space="preserve">doplní </w:t>
      </w:r>
      <w:r w:rsidR="00016E12" w:rsidRPr="008955F7">
        <w:rPr>
          <w:rFonts w:asciiTheme="minorHAnsi" w:hAnsiTheme="minorHAnsi" w:cstheme="minorHAnsi"/>
          <w:b/>
          <w:bCs/>
          <w:color w:val="FF0000"/>
          <w:sz w:val="22"/>
          <w:szCs w:val="22"/>
          <w:lang w:eastAsia="cs-CZ"/>
        </w:rPr>
        <w:t>uchazeč</w:t>
      </w:r>
      <w:r w:rsidRPr="008955F7">
        <w:rPr>
          <w:rFonts w:asciiTheme="minorHAnsi" w:hAnsiTheme="minorHAnsi" w:cstheme="minorHAnsi"/>
          <w:b/>
          <w:color w:val="FF0000"/>
          <w:sz w:val="22"/>
          <w:szCs w:val="22"/>
          <w:lang w:eastAsia="cs-CZ"/>
        </w:rPr>
        <w:t>)</w:t>
      </w:r>
      <w:r w:rsidRPr="008955F7">
        <w:rPr>
          <w:rFonts w:asciiTheme="minorHAnsi" w:hAnsiTheme="minorHAnsi" w:cstheme="minorHAnsi"/>
          <w:sz w:val="22"/>
          <w:szCs w:val="22"/>
          <w:lang w:eastAsia="cs-CZ"/>
        </w:rPr>
        <w:t>,- Kč</w:t>
      </w:r>
    </w:p>
    <w:p w14:paraId="23A79BB2" w14:textId="193ED223" w:rsidR="00500E7B" w:rsidRPr="008955F7" w:rsidRDefault="00500E7B" w:rsidP="00500E7B">
      <w:pPr>
        <w:keepLines/>
        <w:spacing w:after="0" w:line="240" w:lineRule="auto"/>
        <w:ind w:left="426"/>
        <w:jc w:val="both"/>
        <w:rPr>
          <w:rFonts w:asciiTheme="minorHAnsi" w:hAnsiTheme="minorHAnsi" w:cstheme="minorHAnsi"/>
          <w:sz w:val="22"/>
          <w:szCs w:val="22"/>
          <w:lang w:eastAsia="cs-CZ"/>
        </w:rPr>
      </w:pPr>
      <w:r w:rsidRPr="008955F7">
        <w:rPr>
          <w:rFonts w:asciiTheme="minorHAnsi" w:hAnsiTheme="minorHAnsi" w:cstheme="minorHAnsi"/>
          <w:sz w:val="22"/>
          <w:szCs w:val="22"/>
          <w:lang w:eastAsia="cs-CZ"/>
        </w:rPr>
        <w:t xml:space="preserve">cena celkem včetně DPH </w:t>
      </w:r>
      <w:r w:rsidRPr="008955F7">
        <w:rPr>
          <w:rFonts w:asciiTheme="minorHAnsi" w:hAnsiTheme="minorHAnsi" w:cstheme="minorHAnsi"/>
          <w:b/>
          <w:color w:val="FF0000"/>
          <w:sz w:val="22"/>
          <w:szCs w:val="22"/>
          <w:lang w:eastAsia="cs-CZ"/>
        </w:rPr>
        <w:t>(</w:t>
      </w:r>
      <w:r w:rsidRPr="008955F7">
        <w:rPr>
          <w:rFonts w:asciiTheme="minorHAnsi" w:hAnsiTheme="minorHAnsi" w:cstheme="minorHAnsi"/>
          <w:b/>
          <w:bCs/>
          <w:color w:val="FF0000"/>
          <w:sz w:val="22"/>
          <w:szCs w:val="22"/>
          <w:lang w:eastAsia="cs-CZ"/>
        </w:rPr>
        <w:t xml:space="preserve">doplní </w:t>
      </w:r>
      <w:r w:rsidR="00016E12" w:rsidRPr="008955F7">
        <w:rPr>
          <w:rFonts w:asciiTheme="minorHAnsi" w:hAnsiTheme="minorHAnsi" w:cstheme="minorHAnsi"/>
          <w:b/>
          <w:bCs/>
          <w:color w:val="FF0000"/>
          <w:sz w:val="22"/>
          <w:szCs w:val="22"/>
          <w:lang w:eastAsia="cs-CZ"/>
        </w:rPr>
        <w:t>uchazeč</w:t>
      </w:r>
      <w:r w:rsidRPr="008955F7">
        <w:rPr>
          <w:rFonts w:asciiTheme="minorHAnsi" w:hAnsiTheme="minorHAnsi" w:cstheme="minorHAnsi"/>
          <w:b/>
          <w:color w:val="FF0000"/>
          <w:sz w:val="22"/>
          <w:szCs w:val="22"/>
          <w:lang w:eastAsia="cs-CZ"/>
        </w:rPr>
        <w:t>)</w:t>
      </w:r>
      <w:r w:rsidRPr="008955F7">
        <w:rPr>
          <w:rFonts w:asciiTheme="minorHAnsi" w:hAnsiTheme="minorHAnsi" w:cstheme="minorHAnsi"/>
          <w:sz w:val="22"/>
          <w:szCs w:val="22"/>
          <w:lang w:eastAsia="cs-CZ"/>
        </w:rPr>
        <w:t>,- Kč.</w:t>
      </w:r>
    </w:p>
    <w:p w14:paraId="6EA0A647" w14:textId="77777777" w:rsidR="002B70B4" w:rsidRPr="008955F7" w:rsidRDefault="002B70B4" w:rsidP="002B70B4">
      <w:pPr>
        <w:suppressAutoHyphens w:val="0"/>
        <w:autoSpaceDE w:val="0"/>
        <w:autoSpaceDN w:val="0"/>
        <w:adjustRightInd w:val="0"/>
        <w:spacing w:after="0" w:line="240" w:lineRule="auto"/>
        <w:ind w:firstLine="284"/>
        <w:jc w:val="both"/>
        <w:rPr>
          <w:rFonts w:asciiTheme="minorHAnsi" w:eastAsiaTheme="minorEastAsia" w:hAnsiTheme="minorHAnsi" w:cstheme="minorHAnsi"/>
          <w:color w:val="000000"/>
          <w:sz w:val="22"/>
          <w:szCs w:val="22"/>
          <w:lang w:eastAsia="cs-CZ"/>
        </w:rPr>
      </w:pPr>
    </w:p>
    <w:p w14:paraId="2417F3CC" w14:textId="24EC895C" w:rsidR="006D7C58" w:rsidRPr="008955F7" w:rsidRDefault="00A514ED" w:rsidP="002B70B4">
      <w:pPr>
        <w:suppressAutoHyphens w:val="0"/>
        <w:autoSpaceDE w:val="0"/>
        <w:autoSpaceDN w:val="0"/>
        <w:adjustRightInd w:val="0"/>
        <w:spacing w:after="0" w:line="240" w:lineRule="auto"/>
        <w:ind w:firstLine="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cenová nabídka</w:t>
      </w:r>
      <w:r w:rsidR="006D7C58" w:rsidRPr="008955F7">
        <w:rPr>
          <w:rFonts w:asciiTheme="minorHAnsi" w:eastAsiaTheme="minorEastAsia" w:hAnsiTheme="minorHAnsi" w:cstheme="minorHAnsi"/>
          <w:color w:val="000000"/>
          <w:sz w:val="22"/>
          <w:szCs w:val="22"/>
          <w:lang w:eastAsia="cs-CZ"/>
        </w:rPr>
        <w:t xml:space="preserve"> tvoří přílohu č. 2 smlouvy.</w:t>
      </w:r>
    </w:p>
    <w:p w14:paraId="45F09248" w14:textId="77777777" w:rsidR="002B70B4" w:rsidRPr="008955F7" w:rsidRDefault="002B70B4" w:rsidP="002B70B4">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p>
    <w:p w14:paraId="39289E56" w14:textId="7EF17C5A" w:rsidR="00C74A73" w:rsidRPr="008955F7" w:rsidRDefault="006D7C58" w:rsidP="002B70B4">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2. </w:t>
      </w:r>
      <w:r w:rsidR="003F1D79" w:rsidRPr="008955F7">
        <w:rPr>
          <w:rFonts w:asciiTheme="minorHAnsi" w:eastAsiaTheme="minorEastAsia" w:hAnsiTheme="minorHAnsi" w:cstheme="minorHAnsi"/>
          <w:color w:val="000000"/>
          <w:sz w:val="22"/>
          <w:szCs w:val="22"/>
          <w:lang w:eastAsia="cs-CZ"/>
        </w:rPr>
        <w:t>Cena</w:t>
      </w:r>
      <w:r w:rsidR="00B3556C" w:rsidRPr="008955F7">
        <w:rPr>
          <w:rFonts w:asciiTheme="minorHAnsi" w:eastAsiaTheme="minorEastAsia" w:hAnsiTheme="minorHAnsi" w:cstheme="minorHAnsi"/>
          <w:color w:val="000000"/>
          <w:sz w:val="22"/>
          <w:szCs w:val="22"/>
          <w:lang w:eastAsia="cs-CZ"/>
        </w:rPr>
        <w:t xml:space="preserve"> včetně DPH</w:t>
      </w:r>
      <w:r w:rsidR="003F1D79" w:rsidRPr="008955F7">
        <w:rPr>
          <w:rFonts w:asciiTheme="minorHAnsi" w:eastAsiaTheme="minorEastAsia" w:hAnsiTheme="minorHAnsi" w:cstheme="minorHAnsi"/>
          <w:color w:val="000000"/>
          <w:sz w:val="22"/>
          <w:szCs w:val="22"/>
          <w:lang w:eastAsia="cs-CZ"/>
        </w:rPr>
        <w:t xml:space="preserve"> je </w:t>
      </w:r>
      <w:r w:rsidR="00B3556C" w:rsidRPr="008955F7">
        <w:rPr>
          <w:rFonts w:asciiTheme="minorHAnsi" w:eastAsiaTheme="minorEastAsia" w:hAnsiTheme="minorHAnsi" w:cstheme="minorHAnsi"/>
          <w:color w:val="000000"/>
          <w:sz w:val="22"/>
          <w:szCs w:val="22"/>
          <w:lang w:eastAsia="cs-CZ"/>
        </w:rPr>
        <w:t>cena</w:t>
      </w:r>
      <w:r w:rsidR="003F1D79" w:rsidRPr="008955F7">
        <w:rPr>
          <w:rFonts w:asciiTheme="minorHAnsi" w:eastAsiaTheme="minorEastAsia" w:hAnsiTheme="minorHAnsi" w:cstheme="minorHAnsi"/>
          <w:color w:val="000000"/>
          <w:sz w:val="22"/>
          <w:szCs w:val="22"/>
          <w:lang w:eastAsia="cs-CZ"/>
        </w:rPr>
        <w:t xml:space="preserve"> pevná, nejvýše přípustná a nepřekročitelná a zahrn</w:t>
      </w:r>
      <w:r w:rsidR="00B3556C" w:rsidRPr="008955F7">
        <w:rPr>
          <w:rFonts w:asciiTheme="minorHAnsi" w:eastAsiaTheme="minorEastAsia" w:hAnsiTheme="minorHAnsi" w:cstheme="minorHAnsi"/>
          <w:color w:val="000000"/>
          <w:sz w:val="22"/>
          <w:szCs w:val="22"/>
          <w:lang w:eastAsia="cs-CZ"/>
        </w:rPr>
        <w:t>uje</w:t>
      </w:r>
      <w:r w:rsidR="003F1D79" w:rsidRPr="008955F7">
        <w:rPr>
          <w:rFonts w:asciiTheme="minorHAnsi" w:eastAsiaTheme="minorEastAsia" w:hAnsiTheme="minorHAnsi" w:cstheme="minorHAnsi"/>
          <w:color w:val="000000"/>
          <w:sz w:val="22"/>
          <w:szCs w:val="22"/>
          <w:lang w:eastAsia="cs-CZ"/>
        </w:rPr>
        <w:t xml:space="preserve"> veškeré náklady </w:t>
      </w:r>
      <w:r w:rsidR="00B3556C" w:rsidRPr="008955F7">
        <w:rPr>
          <w:rFonts w:asciiTheme="minorHAnsi" w:eastAsiaTheme="minorEastAsia" w:hAnsiTheme="minorHAnsi" w:cstheme="minorHAnsi"/>
          <w:color w:val="000000"/>
          <w:sz w:val="22"/>
          <w:szCs w:val="22"/>
          <w:lang w:eastAsia="cs-CZ"/>
        </w:rPr>
        <w:t xml:space="preserve">dodavatele </w:t>
      </w:r>
      <w:r w:rsidR="004A47DC" w:rsidRPr="008955F7">
        <w:rPr>
          <w:rFonts w:asciiTheme="minorHAnsi" w:eastAsiaTheme="minorEastAsia" w:hAnsiTheme="minorHAnsi" w:cstheme="minorHAnsi"/>
          <w:color w:val="000000"/>
          <w:sz w:val="22"/>
          <w:szCs w:val="22"/>
          <w:lang w:eastAsia="cs-CZ"/>
        </w:rPr>
        <w:t xml:space="preserve">(zejména clo, obaly, manuály, </w:t>
      </w:r>
      <w:r w:rsidR="00C74A73" w:rsidRPr="008955F7">
        <w:rPr>
          <w:rFonts w:asciiTheme="minorHAnsi" w:eastAsiaTheme="minorEastAsia" w:hAnsiTheme="minorHAnsi" w:cstheme="minorHAnsi"/>
          <w:color w:val="000000"/>
          <w:sz w:val="22"/>
          <w:szCs w:val="22"/>
          <w:lang w:eastAsia="cs-CZ"/>
        </w:rPr>
        <w:t xml:space="preserve">zaškolení obsluhy, </w:t>
      </w:r>
      <w:r w:rsidR="004A47DC" w:rsidRPr="008955F7">
        <w:rPr>
          <w:rFonts w:asciiTheme="minorHAnsi" w:eastAsiaTheme="minorEastAsia" w:hAnsiTheme="minorHAnsi" w:cstheme="minorHAnsi"/>
          <w:color w:val="000000"/>
          <w:sz w:val="22"/>
          <w:szCs w:val="22"/>
          <w:lang w:eastAsia="cs-CZ"/>
        </w:rPr>
        <w:t xml:space="preserve">dopravu, </w:t>
      </w:r>
      <w:r w:rsidR="004A47DC" w:rsidRPr="008955F7">
        <w:rPr>
          <w:rFonts w:asciiTheme="minorHAnsi" w:hAnsiTheme="minorHAnsi" w:cstheme="minorHAnsi"/>
          <w:spacing w:val="-1"/>
          <w:sz w:val="22"/>
          <w:szCs w:val="22"/>
        </w:rPr>
        <w:t>montáž,</w:t>
      </w:r>
      <w:r w:rsidR="004A47DC" w:rsidRPr="008955F7">
        <w:rPr>
          <w:rFonts w:asciiTheme="minorHAnsi" w:hAnsiTheme="minorHAnsi" w:cstheme="minorHAnsi"/>
          <w:spacing w:val="59"/>
          <w:sz w:val="22"/>
          <w:szCs w:val="22"/>
        </w:rPr>
        <w:t xml:space="preserve"> </w:t>
      </w:r>
      <w:r w:rsidR="004A47DC" w:rsidRPr="008955F7">
        <w:rPr>
          <w:rFonts w:asciiTheme="minorHAnsi" w:hAnsiTheme="minorHAnsi" w:cstheme="minorHAnsi"/>
          <w:spacing w:val="-1"/>
          <w:sz w:val="22"/>
          <w:szCs w:val="22"/>
        </w:rPr>
        <w:t>instalaci,</w:t>
      </w:r>
      <w:r w:rsidR="004A47DC" w:rsidRPr="008955F7">
        <w:rPr>
          <w:rFonts w:asciiTheme="minorHAnsi" w:hAnsiTheme="minorHAnsi" w:cstheme="minorHAnsi"/>
          <w:spacing w:val="22"/>
          <w:sz w:val="22"/>
          <w:szCs w:val="22"/>
        </w:rPr>
        <w:t xml:space="preserve"> </w:t>
      </w:r>
      <w:r w:rsidR="004A47DC" w:rsidRPr="008955F7">
        <w:rPr>
          <w:rFonts w:asciiTheme="minorHAnsi" w:hAnsiTheme="minorHAnsi" w:cstheme="minorHAnsi"/>
          <w:spacing w:val="-1"/>
          <w:sz w:val="22"/>
          <w:szCs w:val="22"/>
        </w:rPr>
        <w:t>pojištění,</w:t>
      </w:r>
      <w:r w:rsidR="004A47DC" w:rsidRPr="008955F7">
        <w:rPr>
          <w:rFonts w:asciiTheme="minorHAnsi" w:hAnsiTheme="minorHAnsi" w:cstheme="minorHAnsi"/>
          <w:spacing w:val="22"/>
          <w:sz w:val="22"/>
          <w:szCs w:val="22"/>
        </w:rPr>
        <w:t xml:space="preserve"> </w:t>
      </w:r>
      <w:r w:rsidR="004A47DC" w:rsidRPr="008955F7">
        <w:rPr>
          <w:rFonts w:asciiTheme="minorHAnsi" w:eastAsiaTheme="minorEastAsia" w:hAnsiTheme="minorHAnsi" w:cstheme="minorHAnsi"/>
          <w:color w:val="000000"/>
          <w:sz w:val="22"/>
          <w:szCs w:val="22"/>
          <w:lang w:eastAsia="cs-CZ"/>
        </w:rPr>
        <w:t>likvidaci obalů, záruční servis</w:t>
      </w:r>
      <w:r w:rsidR="00C74A73" w:rsidRPr="008955F7">
        <w:rPr>
          <w:rFonts w:asciiTheme="minorHAnsi" w:eastAsiaTheme="minorEastAsia" w:hAnsiTheme="minorHAnsi" w:cstheme="minorHAnsi"/>
          <w:color w:val="000000"/>
          <w:sz w:val="22"/>
          <w:szCs w:val="22"/>
          <w:lang w:eastAsia="cs-CZ"/>
        </w:rPr>
        <w:t>,</w:t>
      </w:r>
      <w:r w:rsidR="004A47DC" w:rsidRPr="008955F7">
        <w:rPr>
          <w:rFonts w:asciiTheme="minorHAnsi" w:eastAsiaTheme="minorEastAsia" w:hAnsiTheme="minorHAnsi" w:cstheme="minorHAnsi"/>
          <w:color w:val="000000"/>
          <w:sz w:val="22"/>
          <w:szCs w:val="22"/>
          <w:lang w:eastAsia="cs-CZ"/>
        </w:rPr>
        <w:t xml:space="preserve">) </w:t>
      </w:r>
      <w:r w:rsidR="00B3556C" w:rsidRPr="008955F7">
        <w:rPr>
          <w:rFonts w:asciiTheme="minorHAnsi" w:hAnsiTheme="minorHAnsi" w:cstheme="minorHAnsi"/>
          <w:sz w:val="22"/>
          <w:szCs w:val="22"/>
          <w:lang w:eastAsia="cs-CZ"/>
        </w:rPr>
        <w:t>vzniklé v souvislosti s plněním popsaným v čl. I. této smlouvy</w:t>
      </w:r>
      <w:r w:rsidR="003F1D79" w:rsidRPr="008955F7">
        <w:rPr>
          <w:rFonts w:asciiTheme="minorHAnsi" w:eastAsiaTheme="minorEastAsia" w:hAnsiTheme="minorHAnsi" w:cstheme="minorHAnsi"/>
          <w:color w:val="000000"/>
          <w:sz w:val="22"/>
          <w:szCs w:val="22"/>
          <w:lang w:eastAsia="cs-CZ"/>
        </w:rPr>
        <w:t xml:space="preserve"> </w:t>
      </w:r>
      <w:r w:rsidR="00B3556C" w:rsidRPr="008955F7">
        <w:rPr>
          <w:rFonts w:asciiTheme="minorHAnsi" w:hAnsiTheme="minorHAnsi" w:cstheme="minorHAnsi"/>
          <w:sz w:val="22"/>
          <w:szCs w:val="22"/>
          <w:lang w:eastAsia="cs-CZ"/>
        </w:rPr>
        <w:t>včetně koordinace</w:t>
      </w:r>
      <w:r w:rsidR="00312BC5" w:rsidRPr="008955F7">
        <w:rPr>
          <w:rFonts w:asciiTheme="minorHAnsi" w:hAnsiTheme="minorHAnsi" w:cstheme="minorHAnsi"/>
          <w:sz w:val="22"/>
          <w:szCs w:val="22"/>
          <w:lang w:eastAsia="cs-CZ"/>
        </w:rPr>
        <w:t xml:space="preserve"> </w:t>
      </w:r>
      <w:r w:rsidR="0048690C" w:rsidRPr="008955F7">
        <w:rPr>
          <w:rFonts w:asciiTheme="minorHAnsi" w:hAnsiTheme="minorHAnsi" w:cstheme="minorHAnsi"/>
          <w:sz w:val="22"/>
          <w:szCs w:val="22"/>
          <w:lang w:eastAsia="cs-CZ"/>
        </w:rPr>
        <w:t>poddodávek</w:t>
      </w:r>
      <w:r w:rsidR="00B3556C" w:rsidRPr="008955F7">
        <w:rPr>
          <w:rFonts w:asciiTheme="minorHAnsi" w:hAnsiTheme="minorHAnsi" w:cstheme="minorHAnsi"/>
          <w:color w:val="FF0000"/>
          <w:sz w:val="22"/>
          <w:szCs w:val="22"/>
          <w:lang w:eastAsia="cs-CZ"/>
        </w:rPr>
        <w:t xml:space="preserve"> </w:t>
      </w:r>
      <w:r w:rsidR="003F1D79" w:rsidRPr="008955F7">
        <w:rPr>
          <w:rFonts w:asciiTheme="minorHAnsi" w:eastAsiaTheme="minorEastAsia" w:hAnsiTheme="minorHAnsi" w:cstheme="minorHAnsi"/>
          <w:color w:val="000000"/>
          <w:sz w:val="22"/>
          <w:szCs w:val="22"/>
          <w:lang w:eastAsia="cs-CZ"/>
        </w:rPr>
        <w:t xml:space="preserve">a finanční vlivy (inflační, kurzový) po celou dobu realizace dodávky. </w:t>
      </w:r>
    </w:p>
    <w:p w14:paraId="664F1C56" w14:textId="77777777" w:rsidR="00C74A73" w:rsidRPr="008955F7" w:rsidRDefault="00C74A73" w:rsidP="002B70B4">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03FEF9F2" w14:textId="77777777" w:rsidR="006D7C58" w:rsidRPr="008955F7" w:rsidRDefault="006D7C58" w:rsidP="00C74A73">
      <w:pPr>
        <w:pStyle w:val="Odstavecseseznamem"/>
        <w:numPr>
          <w:ilvl w:val="0"/>
          <w:numId w:val="23"/>
        </w:numPr>
        <w:suppressAutoHyphens w:val="0"/>
        <w:autoSpaceDE w:val="0"/>
        <w:autoSpaceDN w:val="0"/>
        <w:adjustRightInd w:val="0"/>
        <w:spacing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Cena může být měněna pouze v souvislosti se změnou daňových předpisů majících</w:t>
      </w:r>
      <w:r w:rsidR="002B70B4"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prokazatelný vliv na uvedenou cenu.</w:t>
      </w:r>
    </w:p>
    <w:p w14:paraId="67C75F33" w14:textId="77777777" w:rsidR="002B70B4" w:rsidRPr="008955F7" w:rsidRDefault="002B70B4" w:rsidP="002B70B4">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p>
    <w:p w14:paraId="669C20C2" w14:textId="46C31114" w:rsidR="006D7C58" w:rsidRPr="008955F7" w:rsidRDefault="00B3556C" w:rsidP="00C74A73">
      <w:pPr>
        <w:pStyle w:val="Odstavecseseznamem"/>
        <w:numPr>
          <w:ilvl w:val="0"/>
          <w:numId w:val="23"/>
        </w:numPr>
        <w:suppressAutoHyphens w:val="0"/>
        <w:autoSpaceDE w:val="0"/>
        <w:autoSpaceDN w:val="0"/>
        <w:adjustRightInd w:val="0"/>
        <w:spacing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Objednatel</w:t>
      </w:r>
      <w:r w:rsidR="006D7C58" w:rsidRPr="008955F7">
        <w:rPr>
          <w:rFonts w:asciiTheme="minorHAnsi" w:eastAsiaTheme="minorEastAsia" w:hAnsiTheme="minorHAnsi" w:cstheme="minorHAnsi"/>
          <w:color w:val="000000"/>
          <w:sz w:val="22"/>
          <w:szCs w:val="22"/>
          <w:lang w:eastAsia="cs-CZ"/>
        </w:rPr>
        <w:t xml:space="preserve"> se zavazuje uhradit </w:t>
      </w:r>
      <w:r w:rsidRPr="008955F7">
        <w:rPr>
          <w:rFonts w:asciiTheme="minorHAnsi" w:eastAsiaTheme="minorEastAsia" w:hAnsiTheme="minorHAnsi" w:cstheme="minorHAnsi"/>
          <w:color w:val="000000"/>
          <w:sz w:val="22"/>
          <w:szCs w:val="22"/>
          <w:lang w:eastAsia="cs-CZ"/>
        </w:rPr>
        <w:t>dodavateli</w:t>
      </w:r>
      <w:r w:rsidR="006D7C58" w:rsidRPr="008955F7">
        <w:rPr>
          <w:rFonts w:asciiTheme="minorHAnsi" w:eastAsiaTheme="minorEastAsia" w:hAnsiTheme="minorHAnsi" w:cstheme="minorHAnsi"/>
          <w:color w:val="000000"/>
          <w:sz w:val="22"/>
          <w:szCs w:val="22"/>
          <w:lang w:eastAsia="cs-CZ"/>
        </w:rPr>
        <w:t xml:space="preserve"> cenu uvedenou v</w:t>
      </w:r>
      <w:r w:rsidR="002B70B4" w:rsidRPr="008955F7">
        <w:rPr>
          <w:rFonts w:asciiTheme="minorHAnsi" w:eastAsiaTheme="minorEastAsia" w:hAnsiTheme="minorHAnsi" w:cstheme="minorHAnsi"/>
          <w:color w:val="000000"/>
          <w:sz w:val="22"/>
          <w:szCs w:val="22"/>
          <w:lang w:eastAsia="cs-CZ"/>
        </w:rPr>
        <w:t> </w:t>
      </w:r>
      <w:r w:rsidR="006D7C58" w:rsidRPr="008955F7">
        <w:rPr>
          <w:rFonts w:asciiTheme="minorHAnsi" w:eastAsiaTheme="minorEastAsia" w:hAnsiTheme="minorHAnsi" w:cstheme="minorHAnsi"/>
          <w:color w:val="000000"/>
          <w:sz w:val="22"/>
          <w:szCs w:val="22"/>
          <w:lang w:eastAsia="cs-CZ"/>
        </w:rPr>
        <w:t>odstavci</w:t>
      </w:r>
      <w:r w:rsidR="002B70B4"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 xml:space="preserve">1. </w:t>
      </w:r>
      <w:r w:rsidR="0044557D" w:rsidRPr="008955F7">
        <w:rPr>
          <w:rFonts w:asciiTheme="minorHAnsi" w:eastAsiaTheme="minorEastAsia" w:hAnsiTheme="minorHAnsi" w:cstheme="minorHAnsi"/>
          <w:color w:val="000000"/>
          <w:sz w:val="22"/>
          <w:szCs w:val="22"/>
          <w:lang w:eastAsia="cs-CZ"/>
        </w:rPr>
        <w:t>tohoto článku na základě faktur vystavených</w:t>
      </w:r>
      <w:r w:rsidR="006D7C58" w:rsidRPr="008955F7">
        <w:rPr>
          <w:rFonts w:asciiTheme="minorHAnsi" w:eastAsiaTheme="minorEastAsia" w:hAnsiTheme="minorHAnsi" w:cstheme="minorHAnsi"/>
          <w:color w:val="000000"/>
          <w:sz w:val="22"/>
          <w:szCs w:val="22"/>
          <w:lang w:eastAsia="cs-CZ"/>
        </w:rPr>
        <w:t xml:space="preserve"> v souladu s dalšími podmínkami uvedenými</w:t>
      </w:r>
      <w:r w:rsidR="002B70B4"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v této smlouvě a způsobem uvedeným v ustanovení I. přílohy č. 1 této smlouvy (obchodní</w:t>
      </w:r>
      <w:r w:rsidR="002B70B4"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podmínky).</w:t>
      </w:r>
    </w:p>
    <w:p w14:paraId="0BF4A907" w14:textId="77777777" w:rsidR="00E37E37" w:rsidRPr="008955F7" w:rsidRDefault="00E37E37" w:rsidP="00E37E37">
      <w:pPr>
        <w:pStyle w:val="Odstavecseseznamem"/>
        <w:rPr>
          <w:rFonts w:asciiTheme="minorHAnsi" w:eastAsiaTheme="minorEastAsia" w:hAnsiTheme="minorHAnsi" w:cstheme="minorHAnsi"/>
          <w:color w:val="000000"/>
          <w:sz w:val="22"/>
          <w:szCs w:val="22"/>
          <w:lang w:eastAsia="cs-CZ"/>
        </w:rPr>
      </w:pPr>
    </w:p>
    <w:p w14:paraId="12E34514" w14:textId="2AB634AE" w:rsidR="00E37E37" w:rsidRPr="008955F7" w:rsidRDefault="00E37E37" w:rsidP="00E37E37">
      <w:pPr>
        <w:pStyle w:val="Odstavecseseznamem"/>
        <w:numPr>
          <w:ilvl w:val="0"/>
          <w:numId w:val="23"/>
        </w:numPr>
        <w:suppressAutoHyphens w:val="0"/>
        <w:autoSpaceDE w:val="0"/>
        <w:autoSpaceDN w:val="0"/>
        <w:adjustRightInd w:val="0"/>
        <w:spacing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Lhůta splatnosti faktury je 30 kalendářních dnů ode dne prokazatelného doručení faktury objednateli.</w:t>
      </w:r>
    </w:p>
    <w:p w14:paraId="3810A2B3" w14:textId="77777777" w:rsidR="002B70B4" w:rsidRPr="008955F7" w:rsidRDefault="002B70B4"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713E7508" w14:textId="77777777" w:rsidR="006D7C58" w:rsidRPr="008955F7" w:rsidRDefault="006D7C58" w:rsidP="002B70B4">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Článek III.</w:t>
      </w:r>
    </w:p>
    <w:p w14:paraId="041CA31B" w14:textId="77777777" w:rsidR="006D7C58" w:rsidRPr="008955F7" w:rsidRDefault="006D7C58" w:rsidP="002B70B4">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Termín plnění, místo plnění</w:t>
      </w:r>
    </w:p>
    <w:p w14:paraId="7003B90F" w14:textId="77777777" w:rsidR="00F57673" w:rsidRPr="008955F7" w:rsidRDefault="00F57673" w:rsidP="002B70B4">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p>
    <w:p w14:paraId="59A9E533" w14:textId="77777777" w:rsidR="002B70B4" w:rsidRPr="008955F7" w:rsidRDefault="002B70B4"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259E83B4" w14:textId="11F9532B" w:rsidR="007A522A" w:rsidRPr="008955F7" w:rsidRDefault="007A522A" w:rsidP="007A522A">
      <w:pPr>
        <w:pStyle w:val="Odstavecseseznamem"/>
        <w:numPr>
          <w:ilvl w:val="0"/>
          <w:numId w:val="9"/>
        </w:numPr>
        <w:suppressAutoHyphens w:val="0"/>
        <w:autoSpaceDE w:val="0"/>
        <w:autoSpaceDN w:val="0"/>
        <w:adjustRightInd w:val="0"/>
        <w:spacing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Předmět smlouvy bude </w:t>
      </w:r>
      <w:r w:rsidR="00C96A73" w:rsidRPr="008955F7">
        <w:rPr>
          <w:rFonts w:asciiTheme="minorHAnsi" w:eastAsiaTheme="minorEastAsia" w:hAnsiTheme="minorHAnsi" w:cstheme="minorHAnsi"/>
          <w:color w:val="000000"/>
          <w:sz w:val="22"/>
          <w:szCs w:val="22"/>
          <w:lang w:eastAsia="cs-CZ"/>
        </w:rPr>
        <w:t xml:space="preserve">dodán, nainstalován a uveden do provozu do </w:t>
      </w:r>
      <w:r w:rsidR="00EC0F32" w:rsidRPr="008955F7">
        <w:rPr>
          <w:rFonts w:asciiTheme="minorHAnsi" w:eastAsiaTheme="minorEastAsia" w:hAnsiTheme="minorHAnsi" w:cstheme="minorHAnsi"/>
          <w:color w:val="000000"/>
          <w:sz w:val="22"/>
          <w:szCs w:val="22"/>
          <w:lang w:eastAsia="cs-CZ"/>
        </w:rPr>
        <w:t>4</w:t>
      </w:r>
      <w:r w:rsidR="00C96A73" w:rsidRPr="008955F7">
        <w:rPr>
          <w:rFonts w:asciiTheme="minorHAnsi" w:eastAsiaTheme="minorEastAsia" w:hAnsiTheme="minorHAnsi" w:cstheme="minorHAnsi"/>
          <w:color w:val="000000"/>
          <w:sz w:val="22"/>
          <w:szCs w:val="22"/>
          <w:lang w:eastAsia="cs-CZ"/>
        </w:rPr>
        <w:t xml:space="preserve"> měsíců ode dne doručení výzvy k plnění provedené osobou oprávněnou jednat za objednatele uvedenou v záhlaví smlouvy, a to dle podmínek dále uvedených v této smlouvě a obchodních podmínkách.</w:t>
      </w:r>
    </w:p>
    <w:p w14:paraId="642F4D4D" w14:textId="77777777" w:rsidR="007C2E2A" w:rsidRPr="008955F7" w:rsidRDefault="007C2E2A" w:rsidP="007C2E2A">
      <w:pPr>
        <w:pStyle w:val="Odstavecseseznamem"/>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p>
    <w:p w14:paraId="44205ABC" w14:textId="047A7D23" w:rsidR="00E37E37" w:rsidRPr="008955F7" w:rsidRDefault="00C96A73" w:rsidP="00E37E37">
      <w:pPr>
        <w:pStyle w:val="Odstavecseseznamem"/>
        <w:numPr>
          <w:ilvl w:val="0"/>
          <w:numId w:val="9"/>
        </w:numPr>
        <w:suppressAutoHyphens w:val="0"/>
        <w:autoSpaceDE w:val="0"/>
        <w:autoSpaceDN w:val="0"/>
        <w:adjustRightInd w:val="0"/>
        <w:spacing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Dodavatel</w:t>
      </w:r>
      <w:r w:rsidR="00E37E37" w:rsidRPr="008955F7">
        <w:rPr>
          <w:rFonts w:asciiTheme="minorHAnsi" w:eastAsiaTheme="minorEastAsia" w:hAnsiTheme="minorHAnsi" w:cstheme="minorHAnsi"/>
          <w:color w:val="000000"/>
          <w:sz w:val="22"/>
          <w:szCs w:val="22"/>
          <w:lang w:eastAsia="cs-CZ"/>
        </w:rPr>
        <w:t xml:space="preserve"> je povinen oznámit kupujícímu nejméně 10 dnů předem termín dodávky předmětu této smlouvy na místo plnění. </w:t>
      </w:r>
    </w:p>
    <w:p w14:paraId="16F705A5" w14:textId="77777777" w:rsidR="00322BF5" w:rsidRPr="008955F7" w:rsidRDefault="00322BF5" w:rsidP="00E94561">
      <w:pPr>
        <w:pStyle w:val="Odstavecseseznamem"/>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p>
    <w:p w14:paraId="1941546D" w14:textId="49F62152" w:rsidR="00A625B5" w:rsidRPr="008955F7" w:rsidRDefault="003B7580" w:rsidP="00F50517">
      <w:pPr>
        <w:pStyle w:val="Odstavecseseznamem"/>
        <w:numPr>
          <w:ilvl w:val="0"/>
          <w:numId w:val="9"/>
        </w:numPr>
        <w:suppressAutoHyphens w:val="0"/>
        <w:autoSpaceDE w:val="0"/>
        <w:autoSpaceDN w:val="0"/>
        <w:adjustRightInd w:val="0"/>
        <w:spacing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Lhůtu pro realizaci předmětu smlouvy dle odstavce 1 lze prodloužit pouze v případě, kdy dodavatel nemohl realizovat předmět smlouvy z důvodů výhradně na straně objednatele (například stavební nepřipravenost místa plnění). V takovém případě se lhůta pro plnění přiměřeně prodlužuje o dobu, kdy dodavatel nemohl z uvedených důvodů předmět smlouvy realizovat. Tímto nejsou dotčena další ustanovení této smlouvy.</w:t>
      </w:r>
      <w:r w:rsidR="00F06308" w:rsidRPr="008955F7">
        <w:rPr>
          <w:rFonts w:asciiTheme="minorHAnsi" w:eastAsiaTheme="minorEastAsia" w:hAnsiTheme="minorHAnsi" w:cstheme="minorHAnsi"/>
          <w:sz w:val="22"/>
          <w:szCs w:val="22"/>
          <w:lang w:eastAsia="cs-CZ"/>
        </w:rPr>
        <w:t xml:space="preserve"> </w:t>
      </w:r>
    </w:p>
    <w:p w14:paraId="280E325B" w14:textId="77777777" w:rsidR="007C2E2A" w:rsidRPr="008955F7" w:rsidRDefault="007C2E2A" w:rsidP="002B70B4">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241CFBEC" w14:textId="19ED529E" w:rsidR="006D7C58" w:rsidRPr="008955F7" w:rsidRDefault="009A554B" w:rsidP="002B70B4">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4</w:t>
      </w:r>
      <w:r w:rsidR="006D7C58" w:rsidRPr="008955F7">
        <w:rPr>
          <w:rFonts w:asciiTheme="minorHAnsi" w:eastAsiaTheme="minorEastAsia" w:hAnsiTheme="minorHAnsi" w:cstheme="minorHAnsi"/>
          <w:color w:val="000000"/>
          <w:sz w:val="22"/>
          <w:szCs w:val="22"/>
          <w:lang w:eastAsia="cs-CZ"/>
        </w:rPr>
        <w:t>.</w:t>
      </w:r>
      <w:r w:rsidR="00EC0F32"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 xml:space="preserve">Místem plnění </w:t>
      </w:r>
      <w:r w:rsidR="00B227CE" w:rsidRPr="008955F7">
        <w:rPr>
          <w:rFonts w:asciiTheme="minorHAnsi" w:eastAsiaTheme="minorEastAsia" w:hAnsiTheme="minorHAnsi" w:cstheme="minorHAnsi"/>
          <w:color w:val="000000"/>
          <w:sz w:val="22"/>
          <w:szCs w:val="22"/>
          <w:lang w:eastAsia="cs-CZ"/>
        </w:rPr>
        <w:t xml:space="preserve">předmětu smlouvy </w:t>
      </w:r>
      <w:r w:rsidR="006D7C58" w:rsidRPr="008955F7">
        <w:rPr>
          <w:rFonts w:asciiTheme="minorHAnsi" w:eastAsiaTheme="minorEastAsia" w:hAnsiTheme="minorHAnsi" w:cstheme="minorHAnsi"/>
          <w:color w:val="000000"/>
          <w:sz w:val="22"/>
          <w:szCs w:val="22"/>
          <w:lang w:eastAsia="cs-CZ"/>
        </w:rPr>
        <w:t xml:space="preserve">je </w:t>
      </w:r>
      <w:r w:rsidRPr="008955F7">
        <w:rPr>
          <w:rFonts w:asciiTheme="minorHAnsi" w:eastAsiaTheme="minorEastAsia" w:hAnsiTheme="minorHAnsi" w:cstheme="minorHAnsi"/>
          <w:color w:val="000000"/>
          <w:sz w:val="22"/>
          <w:szCs w:val="22"/>
          <w:lang w:eastAsia="cs-CZ"/>
        </w:rPr>
        <w:t xml:space="preserve">objekt </w:t>
      </w:r>
      <w:proofErr w:type="spellStart"/>
      <w:r w:rsidR="00EC0F32" w:rsidRPr="008955F7">
        <w:rPr>
          <w:rFonts w:asciiTheme="minorHAnsi" w:eastAsiaTheme="minorEastAsia" w:hAnsiTheme="minorHAnsi" w:cstheme="minorHAnsi"/>
          <w:color w:val="000000"/>
          <w:sz w:val="22"/>
          <w:szCs w:val="22"/>
          <w:lang w:eastAsia="cs-CZ"/>
        </w:rPr>
        <w:t>serverovny</w:t>
      </w:r>
      <w:proofErr w:type="spellEnd"/>
      <w:r w:rsidR="00EC0F32" w:rsidRPr="008955F7">
        <w:rPr>
          <w:rFonts w:asciiTheme="minorHAnsi" w:eastAsiaTheme="minorEastAsia" w:hAnsiTheme="minorHAnsi" w:cstheme="minorHAnsi"/>
          <w:color w:val="000000"/>
          <w:sz w:val="22"/>
          <w:szCs w:val="22"/>
          <w:lang w:eastAsia="cs-CZ"/>
        </w:rPr>
        <w:t xml:space="preserve"> </w:t>
      </w:r>
      <w:r w:rsidR="00846041" w:rsidRPr="008955F7">
        <w:rPr>
          <w:rFonts w:asciiTheme="minorHAnsi" w:eastAsiaTheme="minorEastAsia" w:hAnsiTheme="minorHAnsi" w:cstheme="minorHAnsi"/>
          <w:color w:val="000000"/>
          <w:sz w:val="22"/>
          <w:szCs w:val="22"/>
          <w:lang w:eastAsia="cs-CZ"/>
        </w:rPr>
        <w:t>v areálu Z</w:t>
      </w:r>
      <w:r w:rsidR="00584B88" w:rsidRPr="008955F7">
        <w:rPr>
          <w:rFonts w:asciiTheme="minorHAnsi" w:eastAsiaTheme="minorEastAsia" w:hAnsiTheme="minorHAnsi" w:cstheme="minorHAnsi"/>
          <w:color w:val="000000"/>
          <w:sz w:val="22"/>
          <w:szCs w:val="22"/>
          <w:lang w:eastAsia="cs-CZ"/>
        </w:rPr>
        <w:t>ámku Pardubice</w:t>
      </w:r>
      <w:r w:rsidR="00A514ED" w:rsidRPr="008955F7">
        <w:rPr>
          <w:rFonts w:asciiTheme="minorHAnsi" w:eastAsiaTheme="minorEastAsia" w:hAnsiTheme="minorHAnsi" w:cstheme="minorHAnsi"/>
          <w:color w:val="000000"/>
          <w:sz w:val="22"/>
          <w:szCs w:val="22"/>
          <w:lang w:eastAsia="cs-CZ"/>
        </w:rPr>
        <w:t xml:space="preserve"> a v depozitárním areálu Semtínská 157, Pardubice-Ohrazenice.</w:t>
      </w:r>
    </w:p>
    <w:p w14:paraId="737232E1" w14:textId="77777777" w:rsidR="003950CF" w:rsidRPr="008955F7" w:rsidRDefault="003950CF" w:rsidP="0044557D">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78BD5486" w14:textId="5D96DC4A" w:rsidR="00DE02FE" w:rsidRPr="008955F7" w:rsidRDefault="009A554B" w:rsidP="0044557D">
      <w:pPr>
        <w:suppressAutoHyphens w:val="0"/>
        <w:autoSpaceDE w:val="0"/>
        <w:autoSpaceDN w:val="0"/>
        <w:adjustRightInd w:val="0"/>
        <w:spacing w:after="0" w:line="240" w:lineRule="auto"/>
        <w:ind w:left="284" w:hanging="284"/>
        <w:jc w:val="both"/>
        <w:rPr>
          <w:rFonts w:asciiTheme="minorHAnsi" w:hAnsiTheme="minorHAnsi" w:cstheme="minorHAnsi"/>
          <w:sz w:val="22"/>
          <w:szCs w:val="22"/>
        </w:rPr>
      </w:pPr>
      <w:r w:rsidRPr="008955F7">
        <w:rPr>
          <w:rFonts w:asciiTheme="minorHAnsi" w:eastAsiaTheme="minorEastAsia" w:hAnsiTheme="minorHAnsi" w:cstheme="minorHAnsi"/>
          <w:color w:val="000000"/>
          <w:sz w:val="22"/>
          <w:szCs w:val="22"/>
          <w:lang w:eastAsia="cs-CZ"/>
        </w:rPr>
        <w:lastRenderedPageBreak/>
        <w:t>5</w:t>
      </w:r>
      <w:r w:rsidR="006D7C58" w:rsidRPr="008955F7">
        <w:rPr>
          <w:rFonts w:asciiTheme="minorHAnsi" w:eastAsiaTheme="minorEastAsia" w:hAnsiTheme="minorHAnsi" w:cstheme="minorHAnsi"/>
          <w:color w:val="000000"/>
          <w:sz w:val="22"/>
          <w:szCs w:val="22"/>
          <w:lang w:eastAsia="cs-CZ"/>
        </w:rPr>
        <w:t>.</w:t>
      </w:r>
      <w:r w:rsidR="00183E8B" w:rsidRPr="008955F7">
        <w:rPr>
          <w:rFonts w:asciiTheme="minorHAnsi" w:eastAsiaTheme="minorEastAsia" w:hAnsiTheme="minorHAnsi" w:cstheme="minorHAnsi"/>
          <w:color w:val="000000"/>
          <w:sz w:val="22"/>
          <w:szCs w:val="22"/>
          <w:lang w:eastAsia="cs-CZ"/>
        </w:rPr>
        <w:t xml:space="preserve"> </w:t>
      </w:r>
      <w:r w:rsidR="00113E67" w:rsidRPr="008955F7">
        <w:rPr>
          <w:rFonts w:asciiTheme="minorHAnsi" w:hAnsiTheme="minorHAnsi" w:cstheme="minorHAnsi"/>
          <w:sz w:val="22"/>
          <w:szCs w:val="22"/>
        </w:rPr>
        <w:t>Předmět smlouvy</w:t>
      </w:r>
      <w:r w:rsidR="00DE02FE" w:rsidRPr="008955F7">
        <w:rPr>
          <w:rFonts w:asciiTheme="minorHAnsi" w:hAnsiTheme="minorHAnsi" w:cstheme="minorHAnsi"/>
          <w:sz w:val="22"/>
          <w:szCs w:val="22"/>
        </w:rPr>
        <w:t xml:space="preserve"> se považuj</w:t>
      </w:r>
      <w:r w:rsidR="00113E67" w:rsidRPr="008955F7">
        <w:rPr>
          <w:rFonts w:asciiTheme="minorHAnsi" w:hAnsiTheme="minorHAnsi" w:cstheme="minorHAnsi"/>
          <w:sz w:val="22"/>
          <w:szCs w:val="22"/>
        </w:rPr>
        <w:t>e podle této smlouvy za splněný</w:t>
      </w:r>
      <w:r w:rsidR="00DE02FE" w:rsidRPr="008955F7">
        <w:rPr>
          <w:rFonts w:asciiTheme="minorHAnsi" w:hAnsiTheme="minorHAnsi" w:cstheme="minorHAnsi"/>
          <w:sz w:val="22"/>
          <w:szCs w:val="22"/>
        </w:rPr>
        <w:t>, pokud zboží bylo: řádně předáno včetně příslušné dokumentace,</w:t>
      </w:r>
      <w:r w:rsidR="00584B88" w:rsidRPr="008955F7">
        <w:rPr>
          <w:rFonts w:asciiTheme="minorHAnsi" w:hAnsiTheme="minorHAnsi" w:cstheme="minorHAnsi"/>
          <w:sz w:val="22"/>
          <w:szCs w:val="22"/>
        </w:rPr>
        <w:t xml:space="preserve"> instalováno, zaškolena obsluha </w:t>
      </w:r>
      <w:r w:rsidR="00113E67" w:rsidRPr="008955F7">
        <w:rPr>
          <w:rFonts w:asciiTheme="minorHAnsi" w:hAnsiTheme="minorHAnsi" w:cstheme="minorHAnsi"/>
          <w:sz w:val="22"/>
          <w:szCs w:val="22"/>
        </w:rPr>
        <w:t>a</w:t>
      </w:r>
      <w:r w:rsidR="00DE02FE" w:rsidRPr="008955F7">
        <w:rPr>
          <w:rFonts w:asciiTheme="minorHAnsi" w:hAnsiTheme="minorHAnsi" w:cstheme="minorHAnsi"/>
          <w:sz w:val="22"/>
          <w:szCs w:val="22"/>
        </w:rPr>
        <w:t xml:space="preserve"> protokolárně převzato objednatelem formou zápisu o předání a převzetí.</w:t>
      </w:r>
    </w:p>
    <w:p w14:paraId="740375F5" w14:textId="02C65AF3" w:rsidR="006D7C58" w:rsidRPr="008955F7" w:rsidRDefault="009A554B" w:rsidP="002B70B4">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6</w:t>
      </w:r>
      <w:r w:rsidR="006D7C58" w:rsidRPr="008955F7">
        <w:rPr>
          <w:rFonts w:asciiTheme="minorHAnsi" w:eastAsiaTheme="minorEastAsia" w:hAnsiTheme="minorHAnsi" w:cstheme="minorHAnsi"/>
          <w:color w:val="000000"/>
          <w:sz w:val="22"/>
          <w:szCs w:val="22"/>
          <w:lang w:eastAsia="cs-CZ"/>
        </w:rPr>
        <w:t xml:space="preserve">. Převzetí </w:t>
      </w:r>
      <w:r w:rsidR="00B227CE" w:rsidRPr="008955F7">
        <w:rPr>
          <w:rFonts w:asciiTheme="minorHAnsi" w:hAnsiTheme="minorHAnsi" w:cstheme="minorHAnsi"/>
          <w:color w:val="000000"/>
          <w:sz w:val="22"/>
          <w:szCs w:val="22"/>
          <w:lang w:eastAsia="cs-CZ"/>
        </w:rPr>
        <w:t>předmětu smlouvy</w:t>
      </w:r>
      <w:r w:rsidR="006D7C58" w:rsidRPr="008955F7">
        <w:rPr>
          <w:rFonts w:asciiTheme="minorHAnsi" w:eastAsiaTheme="minorEastAsia" w:hAnsiTheme="minorHAnsi" w:cstheme="minorHAnsi"/>
          <w:color w:val="000000"/>
          <w:sz w:val="22"/>
          <w:szCs w:val="22"/>
          <w:lang w:eastAsia="cs-CZ"/>
        </w:rPr>
        <w:t xml:space="preserve"> jinými než oprávněnými a oběma stranám známými osobami nebude</w:t>
      </w:r>
      <w:r w:rsidR="002B70B4"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považováno za řádné.</w:t>
      </w:r>
    </w:p>
    <w:p w14:paraId="16D69339" w14:textId="77777777" w:rsidR="009A554B" w:rsidRPr="008955F7" w:rsidRDefault="009A554B" w:rsidP="00A514ED">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p>
    <w:p w14:paraId="34AD3B70" w14:textId="5A71A2F6" w:rsidR="00CD2D7D" w:rsidRPr="008955F7" w:rsidRDefault="00CD2D7D" w:rsidP="00CD2D7D">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Článek IV.</w:t>
      </w:r>
    </w:p>
    <w:p w14:paraId="74CE0A55" w14:textId="77777777" w:rsidR="00CD2D7D" w:rsidRPr="008955F7" w:rsidRDefault="00CD2D7D" w:rsidP="00CD2D7D">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Platební podmínky</w:t>
      </w:r>
    </w:p>
    <w:p w14:paraId="1F6F4622" w14:textId="77777777" w:rsidR="00CD2D7D" w:rsidRPr="008955F7" w:rsidRDefault="00CD2D7D" w:rsidP="00CD2D7D">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p>
    <w:p w14:paraId="0AE24585" w14:textId="558A5120" w:rsidR="00CD2D7D" w:rsidRPr="008955F7" w:rsidRDefault="00CD2D7D" w:rsidP="00B04756">
      <w:pPr>
        <w:pStyle w:val="Odstavecseseznamem"/>
        <w:numPr>
          <w:ilvl w:val="0"/>
          <w:numId w:val="30"/>
        </w:numPr>
        <w:suppressAutoHyphens w:val="0"/>
        <w:autoSpaceDE w:val="0"/>
        <w:autoSpaceDN w:val="0"/>
        <w:adjustRightInd w:val="0"/>
        <w:spacing w:line="240" w:lineRule="auto"/>
        <w:ind w:left="284" w:hanging="284"/>
        <w:jc w:val="both"/>
        <w:rPr>
          <w:rFonts w:asciiTheme="minorHAnsi" w:eastAsiaTheme="minorEastAsia" w:hAnsiTheme="minorHAnsi" w:cstheme="minorHAnsi"/>
          <w:sz w:val="22"/>
          <w:szCs w:val="22"/>
          <w:lang w:eastAsia="cs-CZ"/>
        </w:rPr>
      </w:pPr>
      <w:r w:rsidRPr="008955F7">
        <w:rPr>
          <w:rFonts w:asciiTheme="minorHAnsi" w:eastAsiaTheme="minorEastAsia" w:hAnsiTheme="minorHAnsi" w:cstheme="minorHAnsi"/>
          <w:sz w:val="22"/>
          <w:szCs w:val="22"/>
          <w:lang w:eastAsia="cs-CZ"/>
        </w:rPr>
        <w:t>Objednatel neposkytuje dodavateli zálohy</w:t>
      </w:r>
      <w:r w:rsidR="00B04756" w:rsidRPr="008955F7">
        <w:rPr>
          <w:rFonts w:asciiTheme="minorHAnsi" w:eastAsiaTheme="minorEastAsia" w:hAnsiTheme="minorHAnsi" w:cstheme="minorHAnsi"/>
          <w:sz w:val="22"/>
          <w:szCs w:val="22"/>
          <w:lang w:eastAsia="cs-CZ"/>
        </w:rPr>
        <w:t>.</w:t>
      </w:r>
    </w:p>
    <w:p w14:paraId="5C509D4D" w14:textId="77777777" w:rsidR="00571392" w:rsidRPr="008955F7" w:rsidRDefault="00571392" w:rsidP="00571392">
      <w:pPr>
        <w:pStyle w:val="Odstavecseseznamem"/>
        <w:suppressAutoHyphens w:val="0"/>
        <w:autoSpaceDE w:val="0"/>
        <w:autoSpaceDN w:val="0"/>
        <w:adjustRightInd w:val="0"/>
        <w:spacing w:line="240" w:lineRule="auto"/>
        <w:ind w:left="284"/>
        <w:jc w:val="both"/>
        <w:rPr>
          <w:rFonts w:asciiTheme="minorHAnsi" w:eastAsiaTheme="minorEastAsia" w:hAnsiTheme="minorHAnsi" w:cstheme="minorHAnsi"/>
          <w:sz w:val="22"/>
          <w:szCs w:val="22"/>
          <w:lang w:eastAsia="cs-CZ"/>
        </w:rPr>
      </w:pPr>
    </w:p>
    <w:p w14:paraId="1FD06262" w14:textId="2226B522" w:rsidR="00B04756" w:rsidRPr="008955F7" w:rsidRDefault="00B04756" w:rsidP="00B04756">
      <w:pPr>
        <w:pStyle w:val="Odstavecseseznamem"/>
        <w:numPr>
          <w:ilvl w:val="0"/>
          <w:numId w:val="30"/>
        </w:numPr>
        <w:suppressAutoHyphens w:val="0"/>
        <w:autoSpaceDE w:val="0"/>
        <w:autoSpaceDN w:val="0"/>
        <w:adjustRightInd w:val="0"/>
        <w:spacing w:line="240" w:lineRule="auto"/>
        <w:ind w:left="284" w:hanging="284"/>
        <w:jc w:val="both"/>
        <w:rPr>
          <w:rFonts w:asciiTheme="minorHAnsi" w:eastAsiaTheme="minorEastAsia" w:hAnsiTheme="minorHAnsi" w:cstheme="minorHAnsi"/>
          <w:sz w:val="22"/>
          <w:szCs w:val="22"/>
          <w:lang w:eastAsia="cs-CZ"/>
        </w:rPr>
      </w:pPr>
      <w:r w:rsidRPr="008955F7">
        <w:rPr>
          <w:rFonts w:asciiTheme="minorHAnsi" w:eastAsiaTheme="minorEastAsia" w:hAnsiTheme="minorHAnsi" w:cstheme="minorHAnsi"/>
          <w:sz w:val="22"/>
          <w:szCs w:val="22"/>
          <w:lang w:eastAsia="cs-CZ"/>
        </w:rPr>
        <w:t xml:space="preserve">Dodavatel je oprávněn fakturovat </w:t>
      </w:r>
      <w:r w:rsidR="00584B88" w:rsidRPr="008955F7">
        <w:rPr>
          <w:rFonts w:asciiTheme="minorHAnsi" w:eastAsiaTheme="minorEastAsia" w:hAnsiTheme="minorHAnsi" w:cstheme="minorHAnsi"/>
          <w:sz w:val="22"/>
          <w:szCs w:val="22"/>
          <w:lang w:eastAsia="cs-CZ"/>
        </w:rPr>
        <w:t>dílčí plnění předmětu smlouvy</w:t>
      </w:r>
      <w:r w:rsidRPr="008955F7">
        <w:rPr>
          <w:rFonts w:asciiTheme="minorHAnsi" w:eastAsiaTheme="minorEastAsia" w:hAnsiTheme="minorHAnsi" w:cstheme="minorHAnsi"/>
          <w:sz w:val="22"/>
          <w:szCs w:val="22"/>
          <w:lang w:eastAsia="cs-CZ"/>
        </w:rPr>
        <w:t>.</w:t>
      </w:r>
      <w:r w:rsidR="00E54C3A" w:rsidRPr="008955F7">
        <w:rPr>
          <w:rFonts w:asciiTheme="minorHAnsi" w:eastAsiaTheme="minorEastAsia" w:hAnsiTheme="minorHAnsi" w:cstheme="minorHAnsi"/>
          <w:sz w:val="22"/>
          <w:szCs w:val="22"/>
          <w:lang w:eastAsia="cs-CZ"/>
        </w:rPr>
        <w:t xml:space="preserve"> </w:t>
      </w:r>
      <w:r w:rsidRPr="008955F7">
        <w:rPr>
          <w:rFonts w:asciiTheme="minorHAnsi" w:eastAsiaTheme="minorEastAsia" w:hAnsiTheme="minorHAnsi" w:cstheme="minorHAnsi"/>
          <w:sz w:val="22"/>
          <w:szCs w:val="22"/>
          <w:lang w:eastAsia="cs-CZ"/>
        </w:rPr>
        <w:t xml:space="preserve">Dílčí fakturaci je dodavatel oprávněn provést u zboží, které bylo fakticky </w:t>
      </w:r>
      <w:r w:rsidR="00113E67" w:rsidRPr="008955F7">
        <w:rPr>
          <w:rFonts w:asciiTheme="minorHAnsi" w:eastAsiaTheme="minorEastAsia" w:hAnsiTheme="minorHAnsi" w:cstheme="minorHAnsi"/>
          <w:sz w:val="22"/>
          <w:szCs w:val="22"/>
          <w:lang w:eastAsia="cs-CZ"/>
        </w:rPr>
        <w:t>dodáno</w:t>
      </w:r>
      <w:r w:rsidRPr="008955F7">
        <w:rPr>
          <w:rFonts w:asciiTheme="minorHAnsi" w:eastAsiaTheme="minorEastAsia" w:hAnsiTheme="minorHAnsi" w:cstheme="minorHAnsi"/>
          <w:sz w:val="22"/>
          <w:szCs w:val="22"/>
          <w:lang w:eastAsia="cs-CZ"/>
        </w:rPr>
        <w:t xml:space="preserve"> </w:t>
      </w:r>
      <w:r w:rsidR="00113E67" w:rsidRPr="008955F7">
        <w:rPr>
          <w:rFonts w:asciiTheme="minorHAnsi" w:eastAsiaTheme="minorEastAsia" w:hAnsiTheme="minorHAnsi" w:cstheme="minorHAnsi"/>
          <w:sz w:val="22"/>
          <w:szCs w:val="22"/>
          <w:lang w:eastAsia="cs-CZ"/>
        </w:rPr>
        <w:t>na</w:t>
      </w:r>
      <w:r w:rsidRPr="008955F7">
        <w:rPr>
          <w:rFonts w:asciiTheme="minorHAnsi" w:eastAsiaTheme="minorEastAsia" w:hAnsiTheme="minorHAnsi" w:cstheme="minorHAnsi"/>
          <w:sz w:val="22"/>
          <w:szCs w:val="22"/>
          <w:lang w:eastAsia="cs-CZ"/>
        </w:rPr>
        <w:t> </w:t>
      </w:r>
      <w:r w:rsidR="00113E67" w:rsidRPr="008955F7">
        <w:rPr>
          <w:rFonts w:asciiTheme="minorHAnsi" w:eastAsiaTheme="minorEastAsia" w:hAnsiTheme="minorHAnsi" w:cstheme="minorHAnsi"/>
          <w:sz w:val="22"/>
          <w:szCs w:val="22"/>
          <w:lang w:eastAsia="cs-CZ"/>
        </w:rPr>
        <w:t>místo</w:t>
      </w:r>
      <w:r w:rsidRPr="008955F7">
        <w:rPr>
          <w:rFonts w:asciiTheme="minorHAnsi" w:eastAsiaTheme="minorEastAsia" w:hAnsiTheme="minorHAnsi" w:cstheme="minorHAnsi"/>
          <w:sz w:val="22"/>
          <w:szCs w:val="22"/>
          <w:lang w:eastAsia="cs-CZ"/>
        </w:rPr>
        <w:t xml:space="preserve"> plnění. Dílčí fakturace bude za uvedených podmínek prov</w:t>
      </w:r>
      <w:r w:rsidR="00E16F27" w:rsidRPr="008955F7">
        <w:rPr>
          <w:rFonts w:asciiTheme="minorHAnsi" w:eastAsiaTheme="minorEastAsia" w:hAnsiTheme="minorHAnsi" w:cstheme="minorHAnsi"/>
          <w:sz w:val="22"/>
          <w:szCs w:val="22"/>
          <w:lang w:eastAsia="cs-CZ"/>
        </w:rPr>
        <w:t>ede</w:t>
      </w:r>
      <w:r w:rsidRPr="008955F7">
        <w:rPr>
          <w:rFonts w:asciiTheme="minorHAnsi" w:eastAsiaTheme="minorEastAsia" w:hAnsiTheme="minorHAnsi" w:cstheme="minorHAnsi"/>
          <w:sz w:val="22"/>
          <w:szCs w:val="22"/>
          <w:lang w:eastAsia="cs-CZ"/>
        </w:rPr>
        <w:t xml:space="preserve">na </w:t>
      </w:r>
      <w:r w:rsidR="00E54C3A" w:rsidRPr="008955F7">
        <w:rPr>
          <w:rFonts w:asciiTheme="minorHAnsi" w:eastAsiaTheme="minorEastAsia" w:hAnsiTheme="minorHAnsi" w:cstheme="minorHAnsi"/>
          <w:sz w:val="22"/>
          <w:szCs w:val="22"/>
          <w:lang w:eastAsia="cs-CZ"/>
        </w:rPr>
        <w:t xml:space="preserve">k termínu odsouhlasení vybraných položek </w:t>
      </w:r>
      <w:r w:rsidR="00A91D03" w:rsidRPr="008955F7">
        <w:rPr>
          <w:rFonts w:asciiTheme="minorHAnsi" w:eastAsiaTheme="minorEastAsia" w:hAnsiTheme="minorHAnsi" w:cstheme="minorHAnsi"/>
          <w:sz w:val="22"/>
          <w:szCs w:val="22"/>
          <w:lang w:eastAsia="cs-CZ"/>
        </w:rPr>
        <w:t>oceněného soupisu</w:t>
      </w:r>
      <w:r w:rsidR="00E54C3A" w:rsidRPr="008955F7">
        <w:rPr>
          <w:rFonts w:asciiTheme="minorHAnsi" w:eastAsiaTheme="minorEastAsia" w:hAnsiTheme="minorHAnsi" w:cstheme="minorHAnsi"/>
          <w:sz w:val="22"/>
          <w:szCs w:val="22"/>
          <w:lang w:eastAsia="cs-CZ"/>
        </w:rPr>
        <w:t xml:space="preserve"> objednatelem. Faktura bude obsahovat náležitosti dle </w:t>
      </w:r>
      <w:r w:rsidR="001E72D4" w:rsidRPr="008955F7">
        <w:rPr>
          <w:rFonts w:asciiTheme="minorHAnsi" w:eastAsiaTheme="minorEastAsia" w:hAnsiTheme="minorHAnsi" w:cstheme="minorHAnsi"/>
          <w:sz w:val="22"/>
          <w:szCs w:val="22"/>
          <w:lang w:eastAsia="cs-CZ"/>
        </w:rPr>
        <w:t>u</w:t>
      </w:r>
      <w:r w:rsidR="00E54C3A" w:rsidRPr="008955F7">
        <w:rPr>
          <w:rFonts w:asciiTheme="minorHAnsi" w:eastAsiaTheme="minorEastAsia" w:hAnsiTheme="minorHAnsi" w:cstheme="minorHAnsi"/>
          <w:sz w:val="22"/>
          <w:szCs w:val="22"/>
          <w:lang w:eastAsia="cs-CZ"/>
        </w:rPr>
        <w:t>st</w:t>
      </w:r>
      <w:r w:rsidR="001E72D4" w:rsidRPr="008955F7">
        <w:rPr>
          <w:rFonts w:asciiTheme="minorHAnsi" w:eastAsiaTheme="minorEastAsia" w:hAnsiTheme="minorHAnsi" w:cstheme="minorHAnsi"/>
          <w:sz w:val="22"/>
          <w:szCs w:val="22"/>
          <w:lang w:eastAsia="cs-CZ"/>
        </w:rPr>
        <w:t xml:space="preserve">. I. </w:t>
      </w:r>
      <w:r w:rsidR="00E54C3A" w:rsidRPr="008955F7">
        <w:rPr>
          <w:rFonts w:asciiTheme="minorHAnsi" w:eastAsiaTheme="minorEastAsia" w:hAnsiTheme="minorHAnsi" w:cstheme="minorHAnsi"/>
          <w:sz w:val="22"/>
          <w:szCs w:val="22"/>
          <w:lang w:eastAsia="cs-CZ"/>
        </w:rPr>
        <w:t>obchodních podmínek.</w:t>
      </w:r>
    </w:p>
    <w:p w14:paraId="334780BD" w14:textId="77777777" w:rsidR="00571392" w:rsidRPr="008955F7" w:rsidRDefault="00571392" w:rsidP="00571392">
      <w:pPr>
        <w:pStyle w:val="Odstavecseseznamem"/>
        <w:suppressAutoHyphens w:val="0"/>
        <w:autoSpaceDE w:val="0"/>
        <w:autoSpaceDN w:val="0"/>
        <w:adjustRightInd w:val="0"/>
        <w:spacing w:line="240" w:lineRule="auto"/>
        <w:ind w:left="284"/>
        <w:jc w:val="both"/>
        <w:rPr>
          <w:rFonts w:asciiTheme="minorHAnsi" w:eastAsiaTheme="minorEastAsia" w:hAnsiTheme="minorHAnsi" w:cstheme="minorHAnsi"/>
          <w:sz w:val="22"/>
          <w:szCs w:val="22"/>
          <w:lang w:eastAsia="cs-CZ"/>
        </w:rPr>
      </w:pPr>
    </w:p>
    <w:p w14:paraId="2591B784" w14:textId="48B1A32D" w:rsidR="00CD2D7D" w:rsidRPr="008955F7" w:rsidRDefault="00B04756" w:rsidP="00B04756">
      <w:pPr>
        <w:pStyle w:val="Odstavecseseznamem"/>
        <w:numPr>
          <w:ilvl w:val="0"/>
          <w:numId w:val="30"/>
        </w:numPr>
        <w:suppressAutoHyphens w:val="0"/>
        <w:autoSpaceDE w:val="0"/>
        <w:autoSpaceDN w:val="0"/>
        <w:adjustRightInd w:val="0"/>
        <w:spacing w:line="240" w:lineRule="auto"/>
        <w:ind w:left="284" w:hanging="284"/>
        <w:jc w:val="both"/>
        <w:rPr>
          <w:rFonts w:asciiTheme="minorHAnsi" w:eastAsiaTheme="minorEastAsia" w:hAnsiTheme="minorHAnsi" w:cstheme="minorHAnsi"/>
          <w:sz w:val="22"/>
          <w:szCs w:val="22"/>
          <w:lang w:eastAsia="cs-CZ"/>
        </w:rPr>
      </w:pPr>
      <w:r w:rsidRPr="008955F7">
        <w:rPr>
          <w:rFonts w:asciiTheme="minorHAnsi" w:eastAsiaTheme="minorEastAsia" w:hAnsiTheme="minorHAnsi" w:cstheme="minorHAnsi"/>
          <w:sz w:val="22"/>
          <w:szCs w:val="22"/>
          <w:lang w:eastAsia="cs-CZ"/>
        </w:rPr>
        <w:t>Zbytek ceny p</w:t>
      </w:r>
      <w:r w:rsidR="001E72D4" w:rsidRPr="008955F7">
        <w:rPr>
          <w:rFonts w:asciiTheme="minorHAnsi" w:eastAsiaTheme="minorEastAsia" w:hAnsiTheme="minorHAnsi" w:cstheme="minorHAnsi"/>
          <w:sz w:val="22"/>
          <w:szCs w:val="22"/>
          <w:lang w:eastAsia="cs-CZ"/>
        </w:rPr>
        <w:t>ředmětu smlouvy bude fakturován</w:t>
      </w:r>
      <w:r w:rsidRPr="008955F7">
        <w:rPr>
          <w:rFonts w:asciiTheme="minorHAnsi" w:eastAsiaTheme="minorEastAsia" w:hAnsiTheme="minorHAnsi" w:cstheme="minorHAnsi"/>
          <w:sz w:val="22"/>
          <w:szCs w:val="22"/>
          <w:lang w:eastAsia="cs-CZ"/>
        </w:rPr>
        <w:t xml:space="preserve"> dle </w:t>
      </w:r>
      <w:r w:rsidR="001E72D4" w:rsidRPr="008955F7">
        <w:rPr>
          <w:rFonts w:asciiTheme="minorHAnsi" w:eastAsiaTheme="minorEastAsia" w:hAnsiTheme="minorHAnsi" w:cstheme="minorHAnsi"/>
          <w:sz w:val="22"/>
          <w:szCs w:val="22"/>
          <w:lang w:eastAsia="cs-CZ"/>
        </w:rPr>
        <w:t>ust.</w:t>
      </w:r>
      <w:r w:rsidRPr="008955F7">
        <w:rPr>
          <w:rFonts w:asciiTheme="minorHAnsi" w:eastAsiaTheme="minorEastAsia" w:hAnsiTheme="minorHAnsi" w:cstheme="minorHAnsi"/>
          <w:sz w:val="22"/>
          <w:szCs w:val="22"/>
          <w:lang w:eastAsia="cs-CZ"/>
        </w:rPr>
        <w:t xml:space="preserve"> I</w:t>
      </w:r>
      <w:r w:rsidR="001E72D4" w:rsidRPr="008955F7">
        <w:rPr>
          <w:rFonts w:asciiTheme="minorHAnsi" w:eastAsiaTheme="minorEastAsia" w:hAnsiTheme="minorHAnsi" w:cstheme="minorHAnsi"/>
          <w:sz w:val="22"/>
          <w:szCs w:val="22"/>
          <w:lang w:eastAsia="cs-CZ"/>
        </w:rPr>
        <w:t>.,</w:t>
      </w:r>
      <w:r w:rsidRPr="008955F7">
        <w:rPr>
          <w:rFonts w:asciiTheme="minorHAnsi" w:eastAsiaTheme="minorEastAsia" w:hAnsiTheme="minorHAnsi" w:cstheme="minorHAnsi"/>
          <w:sz w:val="22"/>
          <w:szCs w:val="22"/>
          <w:lang w:eastAsia="cs-CZ"/>
        </w:rPr>
        <w:t xml:space="preserve"> odst. 5 obchodních podmínek. </w:t>
      </w:r>
    </w:p>
    <w:p w14:paraId="1DC2AFE8" w14:textId="77777777" w:rsidR="00571392" w:rsidRPr="008955F7" w:rsidRDefault="00571392" w:rsidP="00571392">
      <w:pPr>
        <w:pStyle w:val="Odstavecseseznamem"/>
        <w:suppressAutoHyphens w:val="0"/>
        <w:autoSpaceDE w:val="0"/>
        <w:autoSpaceDN w:val="0"/>
        <w:adjustRightInd w:val="0"/>
        <w:spacing w:line="240" w:lineRule="auto"/>
        <w:ind w:left="284"/>
        <w:jc w:val="both"/>
        <w:rPr>
          <w:rFonts w:asciiTheme="minorHAnsi" w:eastAsiaTheme="minorEastAsia" w:hAnsiTheme="minorHAnsi" w:cstheme="minorHAnsi"/>
          <w:sz w:val="22"/>
          <w:szCs w:val="22"/>
          <w:lang w:eastAsia="cs-CZ"/>
        </w:rPr>
      </w:pPr>
    </w:p>
    <w:p w14:paraId="6239FF45" w14:textId="59228E87" w:rsidR="00CD2D7D" w:rsidRPr="008955F7" w:rsidRDefault="00B04756" w:rsidP="00B04756">
      <w:pPr>
        <w:pStyle w:val="Odstavecseseznamem"/>
        <w:numPr>
          <w:ilvl w:val="0"/>
          <w:numId w:val="30"/>
        </w:numPr>
        <w:suppressAutoHyphens w:val="0"/>
        <w:autoSpaceDE w:val="0"/>
        <w:autoSpaceDN w:val="0"/>
        <w:adjustRightInd w:val="0"/>
        <w:spacing w:line="240" w:lineRule="auto"/>
        <w:ind w:left="284" w:hanging="284"/>
        <w:jc w:val="both"/>
        <w:rPr>
          <w:rFonts w:asciiTheme="minorHAnsi" w:eastAsiaTheme="minorEastAsia" w:hAnsiTheme="minorHAnsi" w:cstheme="minorHAnsi"/>
          <w:sz w:val="22"/>
          <w:szCs w:val="22"/>
          <w:lang w:eastAsia="cs-CZ"/>
        </w:rPr>
      </w:pPr>
      <w:r w:rsidRPr="008955F7">
        <w:rPr>
          <w:rFonts w:asciiTheme="minorHAnsi" w:eastAsiaTheme="minorEastAsia" w:hAnsiTheme="minorHAnsi" w:cstheme="minorHAnsi"/>
          <w:sz w:val="22"/>
          <w:szCs w:val="22"/>
          <w:lang w:eastAsia="cs-CZ"/>
        </w:rPr>
        <w:t>Lhůta s</w:t>
      </w:r>
      <w:r w:rsidR="00CD2D7D" w:rsidRPr="008955F7">
        <w:rPr>
          <w:rFonts w:asciiTheme="minorHAnsi" w:eastAsiaTheme="minorEastAsia" w:hAnsiTheme="minorHAnsi" w:cstheme="minorHAnsi"/>
          <w:sz w:val="22"/>
          <w:szCs w:val="22"/>
          <w:lang w:eastAsia="cs-CZ"/>
        </w:rPr>
        <w:t>platnost</w:t>
      </w:r>
      <w:r w:rsidRPr="008955F7">
        <w:rPr>
          <w:rFonts w:asciiTheme="minorHAnsi" w:eastAsiaTheme="minorEastAsia" w:hAnsiTheme="minorHAnsi" w:cstheme="minorHAnsi"/>
          <w:sz w:val="22"/>
          <w:szCs w:val="22"/>
          <w:lang w:eastAsia="cs-CZ"/>
        </w:rPr>
        <w:t xml:space="preserve">i faktury je </w:t>
      </w:r>
      <w:r w:rsidR="00CD2D7D" w:rsidRPr="008955F7">
        <w:rPr>
          <w:rFonts w:asciiTheme="minorHAnsi" w:eastAsiaTheme="minorEastAsia" w:hAnsiTheme="minorHAnsi" w:cstheme="minorHAnsi"/>
          <w:sz w:val="22"/>
          <w:szCs w:val="22"/>
          <w:lang w:eastAsia="cs-CZ"/>
        </w:rPr>
        <w:t>30 dní ode dne jejího prokazatelného doručení objednateli.</w:t>
      </w:r>
    </w:p>
    <w:p w14:paraId="6602DC5F" w14:textId="77777777" w:rsidR="00CD2D7D" w:rsidRPr="008955F7" w:rsidRDefault="00CD2D7D" w:rsidP="00CD2D7D">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 </w:t>
      </w:r>
    </w:p>
    <w:p w14:paraId="557B7BBF" w14:textId="77777777" w:rsidR="00CD2D7D" w:rsidRPr="008955F7" w:rsidRDefault="00CD2D7D" w:rsidP="00CD2D7D">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Článek V.</w:t>
      </w:r>
    </w:p>
    <w:p w14:paraId="7D47387B" w14:textId="77777777" w:rsidR="00CD2D7D" w:rsidRPr="008955F7" w:rsidRDefault="00CD2D7D" w:rsidP="00CD2D7D">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Sankce</w:t>
      </w:r>
      <w:r w:rsidR="00B66460" w:rsidRPr="008955F7">
        <w:rPr>
          <w:rFonts w:asciiTheme="minorHAnsi" w:eastAsiaTheme="minorEastAsia" w:hAnsiTheme="minorHAnsi" w:cstheme="minorHAnsi"/>
          <w:b/>
          <w:bCs/>
          <w:color w:val="000000"/>
          <w:sz w:val="22"/>
          <w:szCs w:val="22"/>
          <w:u w:val="single"/>
          <w:lang w:eastAsia="cs-CZ"/>
        </w:rPr>
        <w:t>, smluvní pokuty</w:t>
      </w:r>
    </w:p>
    <w:p w14:paraId="304ECEAE" w14:textId="77777777" w:rsidR="00CD2D7D" w:rsidRPr="008955F7" w:rsidRDefault="00CD2D7D" w:rsidP="00CD2D7D">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p>
    <w:p w14:paraId="31CECECC" w14:textId="19F9C87A" w:rsidR="00CD2D7D" w:rsidRPr="008955F7" w:rsidRDefault="00CD2D7D" w:rsidP="00441F58">
      <w:pPr>
        <w:suppressAutoHyphens w:val="0"/>
        <w:autoSpaceDE w:val="0"/>
        <w:autoSpaceDN w:val="0"/>
        <w:adjustRightInd w:val="0"/>
        <w:spacing w:after="0" w:line="240" w:lineRule="auto"/>
        <w:ind w:left="284" w:hanging="284"/>
        <w:jc w:val="both"/>
        <w:rPr>
          <w:rFonts w:asciiTheme="minorHAnsi" w:hAnsiTheme="minorHAnsi" w:cstheme="minorHAnsi"/>
          <w:sz w:val="22"/>
          <w:szCs w:val="22"/>
        </w:rPr>
      </w:pPr>
      <w:r w:rsidRPr="008955F7">
        <w:rPr>
          <w:rFonts w:asciiTheme="minorHAnsi" w:eastAsiaTheme="minorEastAsia" w:hAnsiTheme="minorHAnsi" w:cstheme="minorHAnsi"/>
          <w:color w:val="000000"/>
          <w:sz w:val="22"/>
          <w:szCs w:val="22"/>
          <w:lang w:eastAsia="cs-CZ"/>
        </w:rPr>
        <w:t>1. V případě porušení povinností daných dodavateli smlouvou má objednatel nárok, aniž by tím omezil svá ostatní práva vyplývající ze smlouvy, včetně práva na náhradu škody, vůči dodavateli uplatnit a dodavatel má povinnost zaplatit smluvní pokutu. Povinnosti podléhající smluvní pokutě, podmínky a výše smluvní pokuty jsou</w:t>
      </w:r>
      <w:r w:rsidR="00441F58" w:rsidRPr="008955F7">
        <w:rPr>
          <w:rFonts w:asciiTheme="minorHAnsi" w:eastAsiaTheme="minorEastAsia" w:hAnsiTheme="minorHAnsi" w:cstheme="minorHAnsi"/>
          <w:color w:val="000000"/>
          <w:sz w:val="22"/>
          <w:szCs w:val="22"/>
          <w:lang w:eastAsia="cs-CZ"/>
        </w:rPr>
        <w:t xml:space="preserve"> upraveny v čl. V Obchodních podmínek.</w:t>
      </w:r>
      <w:r w:rsidR="00441F58" w:rsidRPr="008955F7">
        <w:rPr>
          <w:rFonts w:asciiTheme="minorHAnsi" w:hAnsiTheme="minorHAnsi" w:cstheme="minorHAnsi"/>
          <w:sz w:val="22"/>
          <w:szCs w:val="22"/>
        </w:rPr>
        <w:t xml:space="preserve"> </w:t>
      </w:r>
    </w:p>
    <w:p w14:paraId="32C49368" w14:textId="77777777" w:rsidR="00DE02FE" w:rsidRPr="008955F7" w:rsidRDefault="00DE02FE" w:rsidP="00DE02FE">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p>
    <w:p w14:paraId="3A57CFA7" w14:textId="2C45D7F8" w:rsidR="006D7C58" w:rsidRPr="008955F7" w:rsidRDefault="006D7C58" w:rsidP="002B70B4">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 xml:space="preserve">Článek </w:t>
      </w:r>
      <w:r w:rsidR="00EA3B2A" w:rsidRPr="008955F7">
        <w:rPr>
          <w:rFonts w:asciiTheme="minorHAnsi" w:eastAsiaTheme="minorEastAsia" w:hAnsiTheme="minorHAnsi" w:cstheme="minorHAnsi"/>
          <w:b/>
          <w:bCs/>
          <w:color w:val="000000"/>
          <w:sz w:val="22"/>
          <w:szCs w:val="22"/>
          <w:lang w:eastAsia="cs-CZ"/>
        </w:rPr>
        <w:t>V</w:t>
      </w:r>
      <w:r w:rsidR="00751603" w:rsidRPr="008955F7">
        <w:rPr>
          <w:rFonts w:asciiTheme="minorHAnsi" w:eastAsiaTheme="minorEastAsia" w:hAnsiTheme="minorHAnsi" w:cstheme="minorHAnsi"/>
          <w:b/>
          <w:bCs/>
          <w:color w:val="000000"/>
          <w:sz w:val="22"/>
          <w:szCs w:val="22"/>
          <w:lang w:eastAsia="cs-CZ"/>
        </w:rPr>
        <w:t>I</w:t>
      </w:r>
      <w:r w:rsidRPr="008955F7">
        <w:rPr>
          <w:rFonts w:asciiTheme="minorHAnsi" w:eastAsiaTheme="minorEastAsia" w:hAnsiTheme="minorHAnsi" w:cstheme="minorHAnsi"/>
          <w:b/>
          <w:bCs/>
          <w:color w:val="000000"/>
          <w:sz w:val="22"/>
          <w:szCs w:val="22"/>
          <w:lang w:eastAsia="cs-CZ"/>
        </w:rPr>
        <w:t>.</w:t>
      </w:r>
    </w:p>
    <w:p w14:paraId="55C60F76" w14:textId="77777777" w:rsidR="006D7C58" w:rsidRPr="008955F7" w:rsidRDefault="006D7C58" w:rsidP="002B70B4">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Součásti smlouvy</w:t>
      </w:r>
    </w:p>
    <w:p w14:paraId="2A4BFAE2" w14:textId="77777777" w:rsidR="002B70B4" w:rsidRPr="008955F7" w:rsidRDefault="002B70B4"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3FE481D9" w14:textId="77777777" w:rsidR="006D7C58" w:rsidRPr="008955F7" w:rsidRDefault="006D7C58" w:rsidP="00F80A94">
      <w:pPr>
        <w:suppressAutoHyphens w:val="0"/>
        <w:autoSpaceDE w:val="0"/>
        <w:autoSpaceDN w:val="0"/>
        <w:adjustRightInd w:val="0"/>
        <w:spacing w:after="0" w:line="240" w:lineRule="auto"/>
        <w:ind w:left="426" w:hanging="426"/>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1. </w:t>
      </w:r>
      <w:r w:rsidR="00F80A94"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Následující přílohy tvoří nedílnou součást této smlouvy:</w:t>
      </w:r>
    </w:p>
    <w:p w14:paraId="5138F54C" w14:textId="77777777" w:rsidR="00E37E37" w:rsidRPr="008955F7" w:rsidRDefault="00E37E37" w:rsidP="00E37E37">
      <w:pPr>
        <w:suppressAutoHyphens w:val="0"/>
        <w:autoSpaceDE w:val="0"/>
        <w:autoSpaceDN w:val="0"/>
        <w:adjustRightInd w:val="0"/>
        <w:spacing w:after="0" w:line="240" w:lineRule="auto"/>
        <w:ind w:left="284" w:firstLine="142"/>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Příloha č. 1: Obchodní podmínky </w:t>
      </w:r>
    </w:p>
    <w:p w14:paraId="0605B856" w14:textId="7FC94B5A" w:rsidR="00B03676" w:rsidRPr="008955F7" w:rsidRDefault="00E37E37" w:rsidP="00A514ED">
      <w:pPr>
        <w:suppressAutoHyphens w:val="0"/>
        <w:autoSpaceDE w:val="0"/>
        <w:autoSpaceDN w:val="0"/>
        <w:adjustRightInd w:val="0"/>
        <w:spacing w:after="0" w:line="240" w:lineRule="auto"/>
        <w:ind w:left="284" w:firstLine="142"/>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Příloha č. 2: </w:t>
      </w:r>
      <w:r w:rsidR="00A514ED" w:rsidRPr="008955F7">
        <w:rPr>
          <w:rFonts w:asciiTheme="minorHAnsi" w:eastAsiaTheme="minorEastAsia" w:hAnsiTheme="minorHAnsi" w:cstheme="minorHAnsi"/>
          <w:color w:val="000000"/>
          <w:sz w:val="22"/>
          <w:szCs w:val="22"/>
          <w:lang w:eastAsia="cs-CZ"/>
        </w:rPr>
        <w:t>Cenová nabídka</w:t>
      </w:r>
    </w:p>
    <w:p w14:paraId="71C93FA1" w14:textId="77777777" w:rsidR="00E37E37" w:rsidRPr="008955F7" w:rsidRDefault="00E37E37" w:rsidP="00E37E37">
      <w:pPr>
        <w:suppressAutoHyphens w:val="0"/>
        <w:autoSpaceDE w:val="0"/>
        <w:autoSpaceDN w:val="0"/>
        <w:adjustRightInd w:val="0"/>
        <w:spacing w:after="0" w:line="240" w:lineRule="auto"/>
        <w:ind w:left="426" w:hanging="426"/>
        <w:jc w:val="both"/>
        <w:rPr>
          <w:rFonts w:asciiTheme="minorHAnsi" w:eastAsiaTheme="minorEastAsia" w:hAnsiTheme="minorHAnsi" w:cstheme="minorHAnsi"/>
          <w:color w:val="000000"/>
          <w:sz w:val="22"/>
          <w:szCs w:val="22"/>
          <w:lang w:eastAsia="cs-CZ"/>
        </w:rPr>
      </w:pPr>
    </w:p>
    <w:p w14:paraId="402E079A" w14:textId="5DB1319D" w:rsidR="006D7C58" w:rsidRPr="008955F7" w:rsidRDefault="006D7C58" w:rsidP="00E37E37">
      <w:pPr>
        <w:suppressAutoHyphens w:val="0"/>
        <w:autoSpaceDE w:val="0"/>
        <w:autoSpaceDN w:val="0"/>
        <w:adjustRightInd w:val="0"/>
        <w:spacing w:after="0" w:line="240" w:lineRule="auto"/>
        <w:ind w:left="426" w:hanging="426"/>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2. Tyto přílohy jsou chápány jako vzájemně se vysvětlující a doplňující. V</w:t>
      </w:r>
      <w:r w:rsidR="005A73A8" w:rsidRPr="008955F7">
        <w:rPr>
          <w:rFonts w:asciiTheme="minorHAnsi" w:eastAsiaTheme="minorEastAsia" w:hAnsiTheme="minorHAnsi" w:cstheme="minorHAnsi"/>
          <w:color w:val="000000"/>
          <w:sz w:val="22"/>
          <w:szCs w:val="22"/>
          <w:lang w:eastAsia="cs-CZ"/>
        </w:rPr>
        <w:t> </w:t>
      </w:r>
      <w:r w:rsidRPr="008955F7">
        <w:rPr>
          <w:rFonts w:asciiTheme="minorHAnsi" w:eastAsiaTheme="minorEastAsia" w:hAnsiTheme="minorHAnsi" w:cstheme="minorHAnsi"/>
          <w:color w:val="000000"/>
          <w:sz w:val="22"/>
          <w:szCs w:val="22"/>
          <w:lang w:eastAsia="cs-CZ"/>
        </w:rPr>
        <w:t>případě</w:t>
      </w:r>
      <w:r w:rsidR="005A73A8"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nejednoznačnosti nebo rozporů mají přednost ustanovení této smlouvy před ustanoveními</w:t>
      </w:r>
      <w:r w:rsidR="005A73A8"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výše uvedených příloh.</w:t>
      </w:r>
    </w:p>
    <w:p w14:paraId="40E66B39" w14:textId="77777777" w:rsidR="00C014A8" w:rsidRPr="008955F7" w:rsidRDefault="00C014A8"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501D014B" w14:textId="77777777" w:rsidR="00674ADF" w:rsidRPr="008955F7" w:rsidRDefault="00674ADF" w:rsidP="00F50517">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p>
    <w:p w14:paraId="46818A44" w14:textId="00EFDB30" w:rsidR="006D7C58" w:rsidRPr="008955F7" w:rsidRDefault="006D7C58" w:rsidP="002B70B4">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 xml:space="preserve">Článek </w:t>
      </w:r>
      <w:r w:rsidR="00500E7B" w:rsidRPr="008955F7">
        <w:rPr>
          <w:rFonts w:asciiTheme="minorHAnsi" w:eastAsiaTheme="minorEastAsia" w:hAnsiTheme="minorHAnsi" w:cstheme="minorHAnsi"/>
          <w:b/>
          <w:bCs/>
          <w:color w:val="000000"/>
          <w:sz w:val="22"/>
          <w:szCs w:val="22"/>
          <w:lang w:eastAsia="cs-CZ"/>
        </w:rPr>
        <w:t>VII</w:t>
      </w:r>
      <w:r w:rsidRPr="008955F7">
        <w:rPr>
          <w:rFonts w:asciiTheme="minorHAnsi" w:eastAsiaTheme="minorEastAsia" w:hAnsiTheme="minorHAnsi" w:cstheme="minorHAnsi"/>
          <w:b/>
          <w:bCs/>
          <w:color w:val="000000"/>
          <w:sz w:val="22"/>
          <w:szCs w:val="22"/>
          <w:lang w:eastAsia="cs-CZ"/>
        </w:rPr>
        <w:t>.</w:t>
      </w:r>
    </w:p>
    <w:p w14:paraId="72A23ED2" w14:textId="77777777" w:rsidR="006D7C58" w:rsidRPr="008955F7" w:rsidRDefault="00DA17F8" w:rsidP="002B70B4">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sz w:val="22"/>
          <w:szCs w:val="22"/>
          <w:u w:val="single"/>
          <w:lang w:eastAsia="cs-CZ"/>
        </w:rPr>
        <w:t>Obecná a z</w:t>
      </w:r>
      <w:r w:rsidR="006D7C58" w:rsidRPr="008955F7">
        <w:rPr>
          <w:rFonts w:asciiTheme="minorHAnsi" w:eastAsiaTheme="minorEastAsia" w:hAnsiTheme="minorHAnsi" w:cstheme="minorHAnsi"/>
          <w:b/>
          <w:bCs/>
          <w:sz w:val="22"/>
          <w:szCs w:val="22"/>
          <w:u w:val="single"/>
          <w:lang w:eastAsia="cs-CZ"/>
        </w:rPr>
        <w:t xml:space="preserve">ávěrečná </w:t>
      </w:r>
      <w:r w:rsidR="006D7C58" w:rsidRPr="008955F7">
        <w:rPr>
          <w:rFonts w:asciiTheme="minorHAnsi" w:eastAsiaTheme="minorEastAsia" w:hAnsiTheme="minorHAnsi" w:cstheme="minorHAnsi"/>
          <w:b/>
          <w:bCs/>
          <w:color w:val="000000"/>
          <w:sz w:val="22"/>
          <w:szCs w:val="22"/>
          <w:u w:val="single"/>
          <w:lang w:eastAsia="cs-CZ"/>
        </w:rPr>
        <w:t>ustanovení</w:t>
      </w:r>
    </w:p>
    <w:p w14:paraId="5551029D" w14:textId="77777777" w:rsidR="002B70B4" w:rsidRPr="008955F7" w:rsidRDefault="002B70B4"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2577E389" w14:textId="77777777" w:rsidR="002B70B4" w:rsidRPr="008955F7" w:rsidRDefault="002B70B4"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0360B300" w14:textId="2155B2D9" w:rsidR="006D7C58" w:rsidRPr="008955F7" w:rsidRDefault="009A554B"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1</w:t>
      </w:r>
      <w:r w:rsidR="006D7C58" w:rsidRPr="008955F7">
        <w:rPr>
          <w:rFonts w:asciiTheme="minorHAnsi" w:eastAsiaTheme="minorEastAsia" w:hAnsiTheme="minorHAnsi" w:cstheme="minorHAnsi"/>
          <w:color w:val="000000"/>
          <w:sz w:val="22"/>
          <w:szCs w:val="22"/>
          <w:lang w:eastAsia="cs-CZ"/>
        </w:rPr>
        <w:t>. Tato smlouva nabývá platnosti okamžikem jejího podepsání poslední ze smluvních stran</w:t>
      </w:r>
      <w:r w:rsidR="005A73A8"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a účinnosti okamžikem jejího uveřejnění v registru smluv.</w:t>
      </w:r>
    </w:p>
    <w:p w14:paraId="2FBFAB44" w14:textId="77777777" w:rsidR="002B70B4" w:rsidRPr="008955F7" w:rsidRDefault="002B70B4"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671A263E" w14:textId="4BB846D4" w:rsidR="006D7C58" w:rsidRPr="008955F7" w:rsidRDefault="009A554B"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2</w:t>
      </w:r>
      <w:r w:rsidR="006D7C58" w:rsidRPr="008955F7">
        <w:rPr>
          <w:rFonts w:asciiTheme="minorHAnsi" w:eastAsiaTheme="minorEastAsia" w:hAnsiTheme="minorHAnsi" w:cstheme="minorHAnsi"/>
          <w:color w:val="000000"/>
          <w:sz w:val="22"/>
          <w:szCs w:val="22"/>
          <w:lang w:eastAsia="cs-CZ"/>
        </w:rPr>
        <w:t xml:space="preserve">. Smluvní strany se dohodly, že </w:t>
      </w:r>
      <w:r w:rsidR="00273B64" w:rsidRPr="008955F7">
        <w:rPr>
          <w:rFonts w:asciiTheme="minorHAnsi" w:eastAsiaTheme="minorEastAsia" w:hAnsiTheme="minorHAnsi" w:cstheme="minorHAnsi"/>
          <w:color w:val="000000"/>
          <w:sz w:val="22"/>
          <w:szCs w:val="22"/>
          <w:lang w:eastAsia="cs-CZ"/>
        </w:rPr>
        <w:t>Východočeské muzeum v Pardubicích</w:t>
      </w:r>
      <w:r w:rsidR="006D7C58" w:rsidRPr="008955F7">
        <w:rPr>
          <w:rFonts w:asciiTheme="minorHAnsi" w:eastAsiaTheme="minorEastAsia" w:hAnsiTheme="minorHAnsi" w:cstheme="minorHAnsi"/>
          <w:color w:val="000000"/>
          <w:sz w:val="22"/>
          <w:szCs w:val="22"/>
          <w:lang w:eastAsia="cs-CZ"/>
        </w:rPr>
        <w:t xml:space="preserve"> bezodkladně po uzavření této smlouvy</w:t>
      </w:r>
      <w:r w:rsidR="005A73A8"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odešle smlouvu k řádnému uveřejnění do registru smluv vedeného Ministerstvem vnitra</w:t>
      </w:r>
      <w:r w:rsidR="005A73A8"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 xml:space="preserve">ČR. O uveřejnění smlouvy </w:t>
      </w:r>
      <w:r w:rsidR="00273B64" w:rsidRPr="008955F7">
        <w:rPr>
          <w:rFonts w:asciiTheme="minorHAnsi" w:eastAsiaTheme="minorEastAsia" w:hAnsiTheme="minorHAnsi" w:cstheme="minorHAnsi"/>
          <w:color w:val="000000"/>
          <w:sz w:val="22"/>
          <w:szCs w:val="22"/>
          <w:lang w:eastAsia="cs-CZ"/>
        </w:rPr>
        <w:t>Východočeské muzeum v Pardubicích</w:t>
      </w:r>
      <w:r w:rsidR="006D7C58" w:rsidRPr="008955F7">
        <w:rPr>
          <w:rFonts w:asciiTheme="minorHAnsi" w:eastAsiaTheme="minorEastAsia" w:hAnsiTheme="minorHAnsi" w:cstheme="minorHAnsi"/>
          <w:color w:val="000000"/>
          <w:sz w:val="22"/>
          <w:szCs w:val="22"/>
          <w:lang w:eastAsia="cs-CZ"/>
        </w:rPr>
        <w:t xml:space="preserve"> bezodkladně informuje druhou smluvní stranu,</w:t>
      </w:r>
      <w:r w:rsidR="005A73A8"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nebyl-li kontaktní údaj této smluvní strany uveden přímo do registru smluv jako kontakt pro</w:t>
      </w:r>
      <w:r w:rsidR="005A73A8"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notifikaci o uveřejnění.</w:t>
      </w:r>
    </w:p>
    <w:p w14:paraId="713A10DB" w14:textId="77777777" w:rsidR="002B70B4" w:rsidRPr="008955F7" w:rsidRDefault="002B70B4"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5BA596D2" w14:textId="011DC223" w:rsidR="006D7C58" w:rsidRPr="008955F7" w:rsidRDefault="009A554B"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lastRenderedPageBreak/>
        <w:t>3</w:t>
      </w:r>
      <w:r w:rsidR="006D7C58" w:rsidRPr="008955F7">
        <w:rPr>
          <w:rFonts w:asciiTheme="minorHAnsi" w:eastAsiaTheme="minorEastAsia" w:hAnsiTheme="minorHAnsi" w:cstheme="minorHAnsi"/>
          <w:color w:val="000000"/>
          <w:sz w:val="22"/>
          <w:szCs w:val="22"/>
          <w:lang w:eastAsia="cs-CZ"/>
        </w:rPr>
        <w:t>. Smluvní strany berou na vědomí, že nebude-li smlouva zveřejněna ani devadesátý den</w:t>
      </w:r>
      <w:r w:rsidR="005A73A8"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od jejího uzavření, je následujícím dnem zrušena od počátku s účinky případného</w:t>
      </w:r>
      <w:r w:rsidR="005A73A8"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bezdůvodného obohacení.</w:t>
      </w:r>
    </w:p>
    <w:p w14:paraId="7A97DA77" w14:textId="77777777" w:rsidR="00D43D3D" w:rsidRPr="008955F7" w:rsidRDefault="00D43D3D"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2EA501D1" w14:textId="2E5C2529" w:rsidR="00D43D3D" w:rsidRPr="008955F7" w:rsidRDefault="009A554B" w:rsidP="00D43D3D">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4</w:t>
      </w:r>
      <w:r w:rsidR="00D43D3D" w:rsidRPr="008955F7">
        <w:rPr>
          <w:rFonts w:asciiTheme="minorHAnsi" w:eastAsiaTheme="minorEastAsia" w:hAnsiTheme="minorHAnsi" w:cstheme="minorHAnsi"/>
          <w:color w:val="000000"/>
          <w:sz w:val="22"/>
          <w:szCs w:val="22"/>
          <w:lang w:eastAsia="cs-CZ"/>
        </w:rPr>
        <w:t>. Ve věcech výslovně neupravených touto smlouvou se práva a povinnosti smluvních stran řídí zákonem č. 89/2012 Sb., občanský zákoník, ve znění pozdějších předpisů.</w:t>
      </w:r>
    </w:p>
    <w:p w14:paraId="0B4368B3" w14:textId="77777777" w:rsidR="00D43D3D" w:rsidRPr="008955F7" w:rsidRDefault="00D43D3D" w:rsidP="00D43D3D">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3414503A" w14:textId="77777777" w:rsidR="006D7C58" w:rsidRPr="008955F7" w:rsidRDefault="006D7C58"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6. Smluvní strany podpisem této smlouvy stvrzují, že její obsah a obsah příloh podrobně</w:t>
      </w:r>
      <w:r w:rsidR="005A73A8"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znají, je jim srozumitelný a souhlasí s ním.</w:t>
      </w:r>
      <w:r w:rsidR="00020351" w:rsidRPr="008955F7">
        <w:rPr>
          <w:rFonts w:asciiTheme="minorHAnsi" w:eastAsiaTheme="minorEastAsia" w:hAnsiTheme="minorHAnsi" w:cstheme="minorHAnsi"/>
          <w:color w:val="000000"/>
          <w:sz w:val="22"/>
          <w:szCs w:val="22"/>
          <w:lang w:eastAsia="cs-CZ"/>
        </w:rPr>
        <w:t xml:space="preserve"> </w:t>
      </w:r>
      <w:r w:rsidR="00020351" w:rsidRPr="008955F7">
        <w:rPr>
          <w:rFonts w:asciiTheme="minorHAnsi" w:hAnsiTheme="minorHAnsi" w:cstheme="minorHAnsi"/>
          <w:sz w:val="22"/>
          <w:szCs w:val="22"/>
        </w:rPr>
        <w:t>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14:paraId="0A569990" w14:textId="77777777" w:rsidR="002B70B4" w:rsidRPr="008955F7" w:rsidRDefault="002B70B4"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374DF0A5" w14:textId="77777777" w:rsidR="006D7C58" w:rsidRPr="008955F7" w:rsidRDefault="006D7C58"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7. Neplatnost, neúčinnost nebo nevynutitelnost jakéhokoliv ustanovení smlouvy nemá vliv na</w:t>
      </w:r>
      <w:r w:rsidR="005A73A8"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platnost, účinnost nebo vynutitelnost ostatních ustanovení smlouvy. Smluvní strany mají</w:t>
      </w:r>
      <w:r w:rsidR="005A73A8"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povinnost takové ujednání okamžitě nahradit smluvním ujednáním bezvadným. V</w:t>
      </w:r>
      <w:r w:rsidR="005A73A8" w:rsidRPr="008955F7">
        <w:rPr>
          <w:rFonts w:asciiTheme="minorHAnsi" w:eastAsiaTheme="minorEastAsia" w:hAnsiTheme="minorHAnsi" w:cstheme="minorHAnsi"/>
          <w:color w:val="000000"/>
          <w:sz w:val="22"/>
          <w:szCs w:val="22"/>
          <w:lang w:eastAsia="cs-CZ"/>
        </w:rPr>
        <w:t> </w:t>
      </w:r>
      <w:r w:rsidRPr="008955F7">
        <w:rPr>
          <w:rFonts w:asciiTheme="minorHAnsi" w:eastAsiaTheme="minorEastAsia" w:hAnsiTheme="minorHAnsi" w:cstheme="minorHAnsi"/>
          <w:color w:val="000000"/>
          <w:sz w:val="22"/>
          <w:szCs w:val="22"/>
          <w:lang w:eastAsia="cs-CZ"/>
        </w:rPr>
        <w:t>případě</w:t>
      </w:r>
      <w:r w:rsidR="005A73A8"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rozporu textu smlouvy a příloh, má vždy přednost text smlouvy.</w:t>
      </w:r>
    </w:p>
    <w:p w14:paraId="4415C0C9" w14:textId="77777777" w:rsidR="002B70B4" w:rsidRPr="008955F7" w:rsidRDefault="002B70B4"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1191A681" w14:textId="77777777" w:rsidR="006D7C58" w:rsidRPr="008955F7" w:rsidRDefault="006D7C58"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8. Jakékoliv změny smlouvy lze činit pouze písemně, a to formou vzestupně číslovaných</w:t>
      </w:r>
      <w:r w:rsidR="005A73A8"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dodatků, odsouhlasených a podepsaných oprávněnými zástupci obou smluvních stran.</w:t>
      </w:r>
      <w:r w:rsidR="005A73A8"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Změny kontaktních osob se považují za provedené dnem doručení doporučeného dopisu</w:t>
      </w:r>
      <w:r w:rsidR="005A73A8"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druhé smluvní straně.</w:t>
      </w:r>
    </w:p>
    <w:p w14:paraId="1BAD6148" w14:textId="77777777" w:rsidR="002B70B4" w:rsidRPr="008955F7" w:rsidRDefault="002B70B4"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6579C665" w14:textId="77777777" w:rsidR="006D7C58" w:rsidRPr="008955F7" w:rsidRDefault="006D7C58" w:rsidP="005A73A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9. Smlouva je vyhotovena ve třech stejnopisech, každého s platností originálu, z</w:t>
      </w:r>
      <w:r w:rsidR="005A73A8" w:rsidRPr="008955F7">
        <w:rPr>
          <w:rFonts w:asciiTheme="minorHAnsi" w:eastAsiaTheme="minorEastAsia" w:hAnsiTheme="minorHAnsi" w:cstheme="minorHAnsi"/>
          <w:color w:val="000000"/>
          <w:sz w:val="22"/>
          <w:szCs w:val="22"/>
          <w:lang w:eastAsia="cs-CZ"/>
        </w:rPr>
        <w:t> </w:t>
      </w:r>
      <w:r w:rsidRPr="008955F7">
        <w:rPr>
          <w:rFonts w:asciiTheme="minorHAnsi" w:eastAsiaTheme="minorEastAsia" w:hAnsiTheme="minorHAnsi" w:cstheme="minorHAnsi"/>
          <w:color w:val="000000"/>
          <w:sz w:val="22"/>
          <w:szCs w:val="22"/>
          <w:lang w:eastAsia="cs-CZ"/>
        </w:rPr>
        <w:t>nichž</w:t>
      </w:r>
      <w:r w:rsidR="005A73A8" w:rsidRPr="008955F7">
        <w:rPr>
          <w:rFonts w:asciiTheme="minorHAnsi" w:eastAsiaTheme="minorEastAsia" w:hAnsiTheme="minorHAnsi" w:cstheme="minorHAnsi"/>
          <w:color w:val="000000"/>
          <w:sz w:val="22"/>
          <w:szCs w:val="22"/>
          <w:lang w:eastAsia="cs-CZ"/>
        </w:rPr>
        <w:t xml:space="preserve"> </w:t>
      </w:r>
      <w:r w:rsidR="00020351" w:rsidRPr="008955F7">
        <w:rPr>
          <w:rFonts w:asciiTheme="minorHAnsi" w:eastAsiaTheme="minorEastAsia" w:hAnsiTheme="minorHAnsi" w:cstheme="minorHAnsi"/>
          <w:color w:val="000000"/>
          <w:sz w:val="22"/>
          <w:szCs w:val="22"/>
          <w:lang w:eastAsia="cs-CZ"/>
        </w:rPr>
        <w:t>objednatel</w:t>
      </w:r>
      <w:r w:rsidRPr="008955F7">
        <w:rPr>
          <w:rFonts w:asciiTheme="minorHAnsi" w:eastAsiaTheme="minorEastAsia" w:hAnsiTheme="minorHAnsi" w:cstheme="minorHAnsi"/>
          <w:color w:val="000000"/>
          <w:sz w:val="22"/>
          <w:szCs w:val="22"/>
          <w:lang w:eastAsia="cs-CZ"/>
        </w:rPr>
        <w:t xml:space="preserve"> obdrží dvě vyhotovení a </w:t>
      </w:r>
      <w:r w:rsidR="00020351" w:rsidRPr="008955F7">
        <w:rPr>
          <w:rFonts w:asciiTheme="minorHAnsi" w:eastAsiaTheme="minorEastAsia" w:hAnsiTheme="minorHAnsi" w:cstheme="minorHAnsi"/>
          <w:color w:val="000000"/>
          <w:sz w:val="22"/>
          <w:szCs w:val="22"/>
          <w:lang w:eastAsia="cs-CZ"/>
        </w:rPr>
        <w:t>dodavatel</w:t>
      </w:r>
      <w:r w:rsidRPr="008955F7">
        <w:rPr>
          <w:rFonts w:asciiTheme="minorHAnsi" w:eastAsiaTheme="minorEastAsia" w:hAnsiTheme="minorHAnsi" w:cstheme="minorHAnsi"/>
          <w:color w:val="000000"/>
          <w:sz w:val="22"/>
          <w:szCs w:val="22"/>
          <w:lang w:eastAsia="cs-CZ"/>
        </w:rPr>
        <w:t xml:space="preserve"> jedno vyhotovení.</w:t>
      </w:r>
    </w:p>
    <w:p w14:paraId="5CAFA099" w14:textId="21CB11F1" w:rsidR="002B70B4" w:rsidRPr="008955F7" w:rsidRDefault="002B70B4" w:rsidP="00A91D03">
      <w:pPr>
        <w:tabs>
          <w:tab w:val="center" w:pos="426"/>
        </w:tabs>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p>
    <w:p w14:paraId="58B0EFF6" w14:textId="77777777" w:rsidR="005A73A8" w:rsidRPr="008955F7" w:rsidRDefault="005A73A8"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16F29D2A" w14:textId="77777777" w:rsidR="006D7C58" w:rsidRPr="008955F7" w:rsidRDefault="006D7C58"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V Pardubicích dne:</w:t>
      </w:r>
    </w:p>
    <w:p w14:paraId="74842434" w14:textId="77777777" w:rsidR="005A73A8" w:rsidRPr="008955F7" w:rsidRDefault="005A73A8"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0C6DD7D4" w14:textId="77777777" w:rsidR="005A73A8" w:rsidRPr="008955F7" w:rsidRDefault="005A73A8"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6CFD9A15" w14:textId="77777777" w:rsidR="005A73A8" w:rsidRPr="008955F7" w:rsidRDefault="005A73A8"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580D0F10" w14:textId="77777777" w:rsidR="006D7C58" w:rsidRPr="008955F7" w:rsidRDefault="006D7C58"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Za </w:t>
      </w:r>
      <w:r w:rsidR="00020351" w:rsidRPr="008955F7">
        <w:rPr>
          <w:rFonts w:asciiTheme="minorHAnsi" w:eastAsiaTheme="minorEastAsia" w:hAnsiTheme="minorHAnsi" w:cstheme="minorHAnsi"/>
          <w:color w:val="000000"/>
          <w:sz w:val="22"/>
          <w:szCs w:val="22"/>
          <w:lang w:eastAsia="cs-CZ"/>
        </w:rPr>
        <w:t>objednatele</w:t>
      </w:r>
      <w:r w:rsidRPr="008955F7">
        <w:rPr>
          <w:rFonts w:asciiTheme="minorHAnsi" w:eastAsiaTheme="minorEastAsia" w:hAnsiTheme="minorHAnsi" w:cstheme="minorHAnsi"/>
          <w:color w:val="000000"/>
          <w:sz w:val="22"/>
          <w:szCs w:val="22"/>
          <w:lang w:eastAsia="cs-CZ"/>
        </w:rPr>
        <w:t xml:space="preserve">: </w:t>
      </w:r>
      <w:r w:rsidR="005A73A8" w:rsidRPr="008955F7">
        <w:rPr>
          <w:rFonts w:asciiTheme="minorHAnsi" w:eastAsiaTheme="minorEastAsia" w:hAnsiTheme="minorHAnsi" w:cstheme="minorHAnsi"/>
          <w:color w:val="000000"/>
          <w:sz w:val="22"/>
          <w:szCs w:val="22"/>
          <w:lang w:eastAsia="cs-CZ"/>
        </w:rPr>
        <w:tab/>
      </w:r>
      <w:r w:rsidR="005A73A8" w:rsidRPr="008955F7">
        <w:rPr>
          <w:rFonts w:asciiTheme="minorHAnsi" w:eastAsiaTheme="minorEastAsia" w:hAnsiTheme="minorHAnsi" w:cstheme="minorHAnsi"/>
          <w:color w:val="000000"/>
          <w:sz w:val="22"/>
          <w:szCs w:val="22"/>
          <w:lang w:eastAsia="cs-CZ"/>
        </w:rPr>
        <w:tab/>
      </w:r>
      <w:r w:rsidR="005A73A8" w:rsidRPr="008955F7">
        <w:rPr>
          <w:rFonts w:asciiTheme="minorHAnsi" w:eastAsiaTheme="minorEastAsia" w:hAnsiTheme="minorHAnsi" w:cstheme="minorHAnsi"/>
          <w:color w:val="000000"/>
          <w:sz w:val="22"/>
          <w:szCs w:val="22"/>
          <w:lang w:eastAsia="cs-CZ"/>
        </w:rPr>
        <w:tab/>
      </w:r>
      <w:r w:rsidR="005A73A8" w:rsidRPr="008955F7">
        <w:rPr>
          <w:rFonts w:asciiTheme="minorHAnsi" w:eastAsiaTheme="minorEastAsia" w:hAnsiTheme="minorHAnsi" w:cstheme="minorHAnsi"/>
          <w:color w:val="000000"/>
          <w:sz w:val="22"/>
          <w:szCs w:val="22"/>
          <w:lang w:eastAsia="cs-CZ"/>
        </w:rPr>
        <w:tab/>
      </w:r>
      <w:r w:rsidR="005A73A8" w:rsidRPr="008955F7">
        <w:rPr>
          <w:rFonts w:asciiTheme="minorHAnsi" w:eastAsiaTheme="minorEastAsia" w:hAnsiTheme="minorHAnsi" w:cstheme="minorHAnsi"/>
          <w:color w:val="000000"/>
          <w:sz w:val="22"/>
          <w:szCs w:val="22"/>
          <w:lang w:eastAsia="cs-CZ"/>
        </w:rPr>
        <w:tab/>
      </w:r>
      <w:r w:rsidR="005A73A8" w:rsidRPr="008955F7">
        <w:rPr>
          <w:rFonts w:asciiTheme="minorHAnsi" w:eastAsiaTheme="minorEastAsia" w:hAnsiTheme="minorHAnsi" w:cstheme="minorHAnsi"/>
          <w:color w:val="000000"/>
          <w:sz w:val="22"/>
          <w:szCs w:val="22"/>
          <w:lang w:eastAsia="cs-CZ"/>
        </w:rPr>
        <w:tab/>
      </w:r>
      <w:r w:rsidRPr="008955F7">
        <w:rPr>
          <w:rFonts w:asciiTheme="minorHAnsi" w:eastAsiaTheme="minorEastAsia" w:hAnsiTheme="minorHAnsi" w:cstheme="minorHAnsi"/>
          <w:color w:val="000000"/>
          <w:sz w:val="22"/>
          <w:szCs w:val="22"/>
          <w:lang w:eastAsia="cs-CZ"/>
        </w:rPr>
        <w:t xml:space="preserve">Za </w:t>
      </w:r>
      <w:r w:rsidR="00020351" w:rsidRPr="008955F7">
        <w:rPr>
          <w:rFonts w:asciiTheme="minorHAnsi" w:eastAsiaTheme="minorEastAsia" w:hAnsiTheme="minorHAnsi" w:cstheme="minorHAnsi"/>
          <w:color w:val="000000"/>
          <w:sz w:val="22"/>
          <w:szCs w:val="22"/>
          <w:lang w:eastAsia="cs-CZ"/>
        </w:rPr>
        <w:t>dodavatele</w:t>
      </w:r>
      <w:r w:rsidRPr="008955F7">
        <w:rPr>
          <w:rFonts w:asciiTheme="minorHAnsi" w:eastAsiaTheme="minorEastAsia" w:hAnsiTheme="minorHAnsi" w:cstheme="minorHAnsi"/>
          <w:color w:val="000000"/>
          <w:sz w:val="22"/>
          <w:szCs w:val="22"/>
          <w:lang w:eastAsia="cs-CZ"/>
        </w:rPr>
        <w:t>:</w:t>
      </w:r>
    </w:p>
    <w:p w14:paraId="0807C756" w14:textId="77777777" w:rsidR="005A73A8" w:rsidRPr="008955F7" w:rsidRDefault="005A73A8"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tbl>
      <w:tblPr>
        <w:tblW w:w="9180" w:type="dxa"/>
        <w:tblLook w:val="04A0" w:firstRow="1" w:lastRow="0" w:firstColumn="1" w:lastColumn="0" w:noHBand="0" w:noVBand="1"/>
      </w:tblPr>
      <w:tblGrid>
        <w:gridCol w:w="4503"/>
        <w:gridCol w:w="4677"/>
      </w:tblGrid>
      <w:tr w:rsidR="00500E7B" w:rsidRPr="008955F7" w14:paraId="27F212A8" w14:textId="77777777" w:rsidTr="002E0FDC">
        <w:tc>
          <w:tcPr>
            <w:tcW w:w="4503" w:type="dxa"/>
            <w:shd w:val="clear" w:color="auto" w:fill="auto"/>
          </w:tcPr>
          <w:p w14:paraId="166DA107" w14:textId="77777777" w:rsidR="00500E7B" w:rsidRPr="008955F7" w:rsidRDefault="00500E7B" w:rsidP="002E0FDC">
            <w:pPr>
              <w:spacing w:after="0" w:line="240" w:lineRule="auto"/>
              <w:ind w:right="-766"/>
              <w:rPr>
                <w:rFonts w:asciiTheme="minorHAnsi" w:hAnsiTheme="minorHAnsi" w:cstheme="minorHAnsi"/>
                <w:lang w:eastAsia="cs-CZ"/>
              </w:rPr>
            </w:pPr>
          </w:p>
        </w:tc>
        <w:tc>
          <w:tcPr>
            <w:tcW w:w="4677" w:type="dxa"/>
            <w:shd w:val="clear" w:color="auto" w:fill="auto"/>
          </w:tcPr>
          <w:p w14:paraId="06C7541A" w14:textId="77777777" w:rsidR="00500E7B" w:rsidRPr="008955F7" w:rsidRDefault="00500E7B" w:rsidP="002E0FDC">
            <w:pPr>
              <w:spacing w:after="0" w:line="240" w:lineRule="auto"/>
              <w:ind w:right="34"/>
              <w:jc w:val="center"/>
              <w:rPr>
                <w:rFonts w:asciiTheme="minorHAnsi" w:hAnsiTheme="minorHAnsi" w:cstheme="minorHAnsi"/>
                <w:lang w:eastAsia="cs-CZ"/>
              </w:rPr>
            </w:pPr>
          </w:p>
        </w:tc>
      </w:tr>
      <w:tr w:rsidR="00500E7B" w:rsidRPr="008955F7" w14:paraId="672D406E" w14:textId="77777777" w:rsidTr="002E0FDC">
        <w:tc>
          <w:tcPr>
            <w:tcW w:w="4503" w:type="dxa"/>
            <w:shd w:val="clear" w:color="auto" w:fill="auto"/>
          </w:tcPr>
          <w:p w14:paraId="0CC28D21" w14:textId="77777777" w:rsidR="00500E7B" w:rsidRPr="008955F7" w:rsidRDefault="00500E7B" w:rsidP="002E0FDC">
            <w:pPr>
              <w:spacing w:after="0" w:line="240" w:lineRule="auto"/>
              <w:ind w:right="-766"/>
              <w:rPr>
                <w:rFonts w:asciiTheme="minorHAnsi" w:hAnsiTheme="minorHAnsi" w:cstheme="minorHAnsi"/>
                <w:lang w:eastAsia="cs-CZ"/>
              </w:rPr>
            </w:pPr>
          </w:p>
        </w:tc>
        <w:tc>
          <w:tcPr>
            <w:tcW w:w="4677" w:type="dxa"/>
            <w:shd w:val="clear" w:color="auto" w:fill="auto"/>
          </w:tcPr>
          <w:p w14:paraId="1EACD327" w14:textId="77777777" w:rsidR="00500E7B" w:rsidRPr="008955F7" w:rsidRDefault="00500E7B" w:rsidP="002E0FDC">
            <w:pPr>
              <w:spacing w:after="0" w:line="240" w:lineRule="auto"/>
              <w:ind w:right="34"/>
              <w:jc w:val="center"/>
              <w:rPr>
                <w:rFonts w:asciiTheme="minorHAnsi" w:hAnsiTheme="minorHAnsi" w:cstheme="minorHAnsi"/>
                <w:lang w:eastAsia="cs-CZ"/>
              </w:rPr>
            </w:pPr>
          </w:p>
        </w:tc>
      </w:tr>
      <w:tr w:rsidR="00500E7B" w:rsidRPr="008955F7" w14:paraId="0278C623" w14:textId="77777777" w:rsidTr="002E0FDC">
        <w:tc>
          <w:tcPr>
            <w:tcW w:w="4503" w:type="dxa"/>
            <w:shd w:val="clear" w:color="auto" w:fill="auto"/>
          </w:tcPr>
          <w:p w14:paraId="4E0D9DD1" w14:textId="77777777" w:rsidR="00500E7B" w:rsidRPr="008955F7" w:rsidRDefault="00500E7B" w:rsidP="002E0FDC">
            <w:pPr>
              <w:spacing w:after="0" w:line="240" w:lineRule="auto"/>
              <w:ind w:right="-766"/>
              <w:rPr>
                <w:rFonts w:asciiTheme="minorHAnsi" w:hAnsiTheme="minorHAnsi" w:cstheme="minorHAnsi"/>
                <w:lang w:eastAsia="cs-CZ"/>
              </w:rPr>
            </w:pPr>
          </w:p>
        </w:tc>
        <w:tc>
          <w:tcPr>
            <w:tcW w:w="4677" w:type="dxa"/>
            <w:shd w:val="clear" w:color="auto" w:fill="auto"/>
          </w:tcPr>
          <w:p w14:paraId="7B6C3D4E" w14:textId="77777777" w:rsidR="00500E7B" w:rsidRPr="008955F7" w:rsidRDefault="00500E7B" w:rsidP="002E0FDC">
            <w:pPr>
              <w:spacing w:after="0" w:line="240" w:lineRule="auto"/>
              <w:ind w:right="34"/>
              <w:jc w:val="center"/>
              <w:rPr>
                <w:rFonts w:asciiTheme="minorHAnsi" w:hAnsiTheme="minorHAnsi" w:cstheme="minorHAnsi"/>
                <w:lang w:eastAsia="cs-CZ"/>
              </w:rPr>
            </w:pPr>
          </w:p>
        </w:tc>
      </w:tr>
      <w:tr w:rsidR="00500E7B" w:rsidRPr="008955F7" w14:paraId="3B063DDC" w14:textId="77777777" w:rsidTr="002E0FDC">
        <w:tc>
          <w:tcPr>
            <w:tcW w:w="4503" w:type="dxa"/>
            <w:shd w:val="clear" w:color="auto" w:fill="auto"/>
          </w:tcPr>
          <w:p w14:paraId="6E55D64C" w14:textId="77777777" w:rsidR="00500E7B" w:rsidRPr="008955F7" w:rsidRDefault="00500E7B" w:rsidP="002E0FDC">
            <w:pPr>
              <w:spacing w:after="0" w:line="240" w:lineRule="auto"/>
              <w:ind w:right="-766"/>
              <w:rPr>
                <w:rFonts w:asciiTheme="minorHAnsi" w:hAnsiTheme="minorHAnsi" w:cstheme="minorHAnsi"/>
                <w:lang w:eastAsia="cs-CZ"/>
              </w:rPr>
            </w:pPr>
          </w:p>
        </w:tc>
        <w:tc>
          <w:tcPr>
            <w:tcW w:w="4677" w:type="dxa"/>
            <w:shd w:val="clear" w:color="auto" w:fill="auto"/>
          </w:tcPr>
          <w:p w14:paraId="6E0B1A8B" w14:textId="77777777" w:rsidR="00500E7B" w:rsidRPr="008955F7" w:rsidRDefault="00500E7B" w:rsidP="002E0FDC">
            <w:pPr>
              <w:spacing w:after="0" w:line="240" w:lineRule="auto"/>
              <w:ind w:right="34"/>
              <w:jc w:val="center"/>
              <w:rPr>
                <w:rFonts w:asciiTheme="minorHAnsi" w:hAnsiTheme="minorHAnsi" w:cstheme="minorHAnsi"/>
                <w:lang w:eastAsia="cs-CZ"/>
              </w:rPr>
            </w:pPr>
          </w:p>
        </w:tc>
      </w:tr>
      <w:tr w:rsidR="00500E7B" w:rsidRPr="008955F7" w14:paraId="772AE70F" w14:textId="77777777" w:rsidTr="002E0FDC">
        <w:trPr>
          <w:trHeight w:val="285"/>
        </w:trPr>
        <w:tc>
          <w:tcPr>
            <w:tcW w:w="4503" w:type="dxa"/>
            <w:shd w:val="clear" w:color="auto" w:fill="auto"/>
          </w:tcPr>
          <w:p w14:paraId="797FE208" w14:textId="77777777" w:rsidR="00500E7B" w:rsidRPr="008955F7" w:rsidRDefault="00500E7B" w:rsidP="002E0FDC">
            <w:pPr>
              <w:spacing w:after="0" w:line="240" w:lineRule="auto"/>
              <w:jc w:val="center"/>
              <w:rPr>
                <w:rFonts w:asciiTheme="minorHAnsi" w:hAnsiTheme="minorHAnsi" w:cstheme="minorHAnsi"/>
                <w:lang w:eastAsia="cs-CZ"/>
              </w:rPr>
            </w:pPr>
            <w:r w:rsidRPr="008955F7">
              <w:rPr>
                <w:rFonts w:asciiTheme="minorHAnsi" w:hAnsiTheme="minorHAnsi" w:cstheme="minorHAnsi"/>
                <w:lang w:eastAsia="cs-CZ"/>
              </w:rPr>
              <w:t>________________________</w:t>
            </w:r>
          </w:p>
        </w:tc>
        <w:tc>
          <w:tcPr>
            <w:tcW w:w="4677" w:type="dxa"/>
            <w:shd w:val="clear" w:color="auto" w:fill="auto"/>
          </w:tcPr>
          <w:p w14:paraId="3A0F4731" w14:textId="77777777" w:rsidR="00500E7B" w:rsidRPr="008955F7" w:rsidRDefault="00500E7B" w:rsidP="002E0FDC">
            <w:pPr>
              <w:spacing w:after="0" w:line="240" w:lineRule="auto"/>
              <w:jc w:val="center"/>
              <w:rPr>
                <w:rFonts w:asciiTheme="minorHAnsi" w:hAnsiTheme="minorHAnsi" w:cstheme="minorHAnsi"/>
                <w:lang w:eastAsia="cs-CZ"/>
              </w:rPr>
            </w:pPr>
            <w:r w:rsidRPr="008955F7">
              <w:rPr>
                <w:rFonts w:asciiTheme="minorHAnsi" w:hAnsiTheme="minorHAnsi" w:cstheme="minorHAnsi"/>
                <w:lang w:eastAsia="cs-CZ"/>
              </w:rPr>
              <w:t>________________________</w:t>
            </w:r>
          </w:p>
        </w:tc>
      </w:tr>
      <w:tr w:rsidR="00500E7B" w:rsidRPr="008955F7" w14:paraId="74BBD025" w14:textId="77777777" w:rsidTr="002E0FDC">
        <w:tc>
          <w:tcPr>
            <w:tcW w:w="4503" w:type="dxa"/>
            <w:shd w:val="clear" w:color="auto" w:fill="auto"/>
          </w:tcPr>
          <w:p w14:paraId="43EF167F" w14:textId="77777777" w:rsidR="00500E7B" w:rsidRPr="008955F7" w:rsidRDefault="00500E7B" w:rsidP="002E0FDC">
            <w:pPr>
              <w:spacing w:after="0" w:line="240" w:lineRule="auto"/>
              <w:jc w:val="center"/>
              <w:rPr>
                <w:rFonts w:asciiTheme="minorHAnsi" w:hAnsiTheme="minorHAnsi" w:cstheme="minorHAnsi"/>
                <w:sz w:val="22"/>
                <w:szCs w:val="22"/>
                <w:lang w:eastAsia="cs-CZ"/>
              </w:rPr>
            </w:pPr>
            <w:r w:rsidRPr="008955F7">
              <w:rPr>
                <w:rFonts w:asciiTheme="minorHAnsi" w:hAnsiTheme="minorHAnsi" w:cstheme="minorHAnsi"/>
                <w:sz w:val="22"/>
                <w:szCs w:val="22"/>
                <w:lang w:eastAsia="cs-CZ"/>
              </w:rPr>
              <w:t>Východočeské muzeum v Pardubicích</w:t>
            </w:r>
          </w:p>
        </w:tc>
        <w:tc>
          <w:tcPr>
            <w:tcW w:w="4677" w:type="dxa"/>
            <w:shd w:val="clear" w:color="auto" w:fill="auto"/>
          </w:tcPr>
          <w:p w14:paraId="463EDD47" w14:textId="77777777" w:rsidR="00500E7B" w:rsidRPr="008955F7" w:rsidRDefault="00500E7B" w:rsidP="002E0FDC">
            <w:pPr>
              <w:spacing w:after="0" w:line="240" w:lineRule="auto"/>
              <w:jc w:val="center"/>
              <w:rPr>
                <w:rFonts w:asciiTheme="minorHAnsi" w:hAnsiTheme="minorHAnsi" w:cstheme="minorHAnsi"/>
                <w:sz w:val="22"/>
                <w:szCs w:val="22"/>
              </w:rPr>
            </w:pPr>
            <w:r w:rsidRPr="008955F7">
              <w:rPr>
                <w:rFonts w:asciiTheme="minorHAnsi" w:hAnsiTheme="minorHAnsi" w:cstheme="minorHAnsi"/>
                <w:color w:val="FF0000"/>
                <w:sz w:val="22"/>
                <w:szCs w:val="22"/>
              </w:rPr>
              <w:t>(doplní uchazeč)</w:t>
            </w:r>
          </w:p>
        </w:tc>
      </w:tr>
      <w:tr w:rsidR="00500E7B" w:rsidRPr="008955F7" w14:paraId="436B5663" w14:textId="77777777" w:rsidTr="002E0FDC">
        <w:tc>
          <w:tcPr>
            <w:tcW w:w="4503" w:type="dxa"/>
            <w:shd w:val="clear" w:color="auto" w:fill="auto"/>
          </w:tcPr>
          <w:p w14:paraId="642D1619" w14:textId="77777777" w:rsidR="00500E7B" w:rsidRPr="008955F7" w:rsidRDefault="00500E7B" w:rsidP="002E0FDC">
            <w:pPr>
              <w:spacing w:after="0" w:line="240" w:lineRule="auto"/>
              <w:jc w:val="center"/>
              <w:rPr>
                <w:rFonts w:asciiTheme="minorHAnsi" w:hAnsiTheme="minorHAnsi" w:cstheme="minorHAnsi"/>
                <w:sz w:val="22"/>
                <w:szCs w:val="22"/>
                <w:lang w:eastAsia="cs-CZ"/>
              </w:rPr>
            </w:pPr>
            <w:r w:rsidRPr="008955F7">
              <w:rPr>
                <w:rFonts w:asciiTheme="minorHAnsi" w:hAnsiTheme="minorHAnsi" w:cstheme="minorHAnsi"/>
                <w:sz w:val="22"/>
                <w:szCs w:val="22"/>
                <w:lang w:eastAsia="cs-CZ"/>
              </w:rPr>
              <w:t>Mgr. Tomáš Libánek</w:t>
            </w:r>
          </w:p>
        </w:tc>
        <w:tc>
          <w:tcPr>
            <w:tcW w:w="4677" w:type="dxa"/>
            <w:shd w:val="clear" w:color="auto" w:fill="auto"/>
          </w:tcPr>
          <w:p w14:paraId="30B5A442" w14:textId="77777777" w:rsidR="00500E7B" w:rsidRPr="008955F7" w:rsidRDefault="00500E7B" w:rsidP="002E0FDC">
            <w:pPr>
              <w:spacing w:after="0" w:line="240" w:lineRule="auto"/>
              <w:jc w:val="center"/>
              <w:rPr>
                <w:rFonts w:asciiTheme="minorHAnsi" w:hAnsiTheme="minorHAnsi" w:cstheme="minorHAnsi"/>
                <w:sz w:val="22"/>
                <w:szCs w:val="22"/>
                <w:lang w:eastAsia="cs-CZ"/>
              </w:rPr>
            </w:pPr>
          </w:p>
        </w:tc>
      </w:tr>
      <w:tr w:rsidR="00500E7B" w:rsidRPr="008955F7" w14:paraId="03A3390E" w14:textId="77777777" w:rsidTr="00A514ED">
        <w:trPr>
          <w:trHeight w:val="576"/>
        </w:trPr>
        <w:tc>
          <w:tcPr>
            <w:tcW w:w="4503" w:type="dxa"/>
            <w:shd w:val="clear" w:color="auto" w:fill="auto"/>
          </w:tcPr>
          <w:p w14:paraId="07DDE8B6" w14:textId="77777777" w:rsidR="00500E7B" w:rsidRPr="008955F7" w:rsidRDefault="00500E7B" w:rsidP="002E0FDC">
            <w:pPr>
              <w:spacing w:after="0" w:line="240" w:lineRule="auto"/>
              <w:jc w:val="center"/>
              <w:rPr>
                <w:rFonts w:asciiTheme="minorHAnsi" w:hAnsiTheme="minorHAnsi" w:cstheme="minorHAnsi"/>
                <w:sz w:val="22"/>
                <w:szCs w:val="22"/>
                <w:lang w:eastAsia="cs-CZ"/>
              </w:rPr>
            </w:pPr>
            <w:r w:rsidRPr="008955F7">
              <w:rPr>
                <w:rFonts w:asciiTheme="minorHAnsi" w:hAnsiTheme="minorHAnsi" w:cstheme="minorHAnsi"/>
                <w:sz w:val="22"/>
                <w:szCs w:val="22"/>
                <w:lang w:eastAsia="cs-CZ"/>
              </w:rPr>
              <w:t>ředitel</w:t>
            </w:r>
          </w:p>
        </w:tc>
        <w:tc>
          <w:tcPr>
            <w:tcW w:w="4677" w:type="dxa"/>
            <w:shd w:val="clear" w:color="auto" w:fill="auto"/>
          </w:tcPr>
          <w:p w14:paraId="6735524D" w14:textId="77777777" w:rsidR="00500E7B" w:rsidRPr="008955F7" w:rsidRDefault="00500E7B" w:rsidP="002E0FDC">
            <w:pPr>
              <w:spacing w:after="0" w:line="240" w:lineRule="auto"/>
              <w:jc w:val="center"/>
              <w:rPr>
                <w:rFonts w:asciiTheme="minorHAnsi" w:hAnsiTheme="minorHAnsi" w:cstheme="minorHAnsi"/>
                <w:sz w:val="22"/>
                <w:szCs w:val="22"/>
                <w:lang w:eastAsia="cs-CZ"/>
              </w:rPr>
            </w:pPr>
          </w:p>
        </w:tc>
      </w:tr>
    </w:tbl>
    <w:p w14:paraId="6D539A16" w14:textId="27D082D6" w:rsidR="00953157" w:rsidRPr="008955F7" w:rsidRDefault="00953157" w:rsidP="002B70B4">
      <w:pPr>
        <w:suppressAutoHyphens w:val="0"/>
        <w:autoSpaceDE w:val="0"/>
        <w:autoSpaceDN w:val="0"/>
        <w:adjustRightInd w:val="0"/>
        <w:spacing w:after="0" w:line="240" w:lineRule="auto"/>
        <w:jc w:val="right"/>
        <w:rPr>
          <w:rFonts w:asciiTheme="minorHAnsi" w:eastAsiaTheme="minorEastAsia" w:hAnsiTheme="minorHAnsi" w:cstheme="minorHAnsi"/>
          <w:color w:val="000000"/>
          <w:sz w:val="20"/>
          <w:szCs w:val="20"/>
          <w:lang w:eastAsia="cs-CZ"/>
        </w:rPr>
      </w:pPr>
    </w:p>
    <w:p w14:paraId="053820CA" w14:textId="77777777" w:rsidR="00500E7B" w:rsidRPr="008955F7" w:rsidRDefault="00500E7B" w:rsidP="002B70B4">
      <w:pPr>
        <w:suppressAutoHyphens w:val="0"/>
        <w:autoSpaceDE w:val="0"/>
        <w:autoSpaceDN w:val="0"/>
        <w:adjustRightInd w:val="0"/>
        <w:spacing w:after="0" w:line="240" w:lineRule="auto"/>
        <w:jc w:val="right"/>
        <w:rPr>
          <w:rFonts w:asciiTheme="minorHAnsi" w:eastAsiaTheme="minorEastAsia" w:hAnsiTheme="minorHAnsi" w:cstheme="minorHAnsi"/>
          <w:color w:val="000000"/>
          <w:sz w:val="20"/>
          <w:szCs w:val="20"/>
          <w:lang w:eastAsia="cs-CZ"/>
        </w:rPr>
      </w:pPr>
    </w:p>
    <w:p w14:paraId="4FA0E14A" w14:textId="69EFC59F" w:rsidR="00953157" w:rsidRPr="008955F7" w:rsidRDefault="00953157" w:rsidP="002B70B4">
      <w:pPr>
        <w:suppressAutoHyphens w:val="0"/>
        <w:autoSpaceDE w:val="0"/>
        <w:autoSpaceDN w:val="0"/>
        <w:adjustRightInd w:val="0"/>
        <w:spacing w:after="0" w:line="240" w:lineRule="auto"/>
        <w:jc w:val="right"/>
        <w:rPr>
          <w:rFonts w:asciiTheme="minorHAnsi" w:eastAsiaTheme="minorEastAsia" w:hAnsiTheme="minorHAnsi" w:cstheme="minorHAnsi"/>
          <w:color w:val="000000"/>
          <w:sz w:val="20"/>
          <w:szCs w:val="20"/>
          <w:lang w:eastAsia="cs-CZ"/>
        </w:rPr>
      </w:pPr>
    </w:p>
    <w:p w14:paraId="2E7D5AA0" w14:textId="1A0A7B40" w:rsidR="00953157" w:rsidRPr="008955F7" w:rsidRDefault="00953157" w:rsidP="002B70B4">
      <w:pPr>
        <w:suppressAutoHyphens w:val="0"/>
        <w:autoSpaceDE w:val="0"/>
        <w:autoSpaceDN w:val="0"/>
        <w:adjustRightInd w:val="0"/>
        <w:spacing w:after="0" w:line="240" w:lineRule="auto"/>
        <w:jc w:val="right"/>
        <w:rPr>
          <w:rFonts w:asciiTheme="minorHAnsi" w:eastAsiaTheme="minorEastAsia" w:hAnsiTheme="minorHAnsi" w:cstheme="minorHAnsi"/>
          <w:color w:val="000000"/>
          <w:sz w:val="20"/>
          <w:szCs w:val="20"/>
          <w:lang w:eastAsia="cs-CZ"/>
        </w:rPr>
      </w:pPr>
    </w:p>
    <w:p w14:paraId="1F2718E6" w14:textId="39F2F071" w:rsidR="00953157" w:rsidRPr="008955F7" w:rsidRDefault="00953157" w:rsidP="002B70B4">
      <w:pPr>
        <w:suppressAutoHyphens w:val="0"/>
        <w:autoSpaceDE w:val="0"/>
        <w:autoSpaceDN w:val="0"/>
        <w:adjustRightInd w:val="0"/>
        <w:spacing w:after="0" w:line="240" w:lineRule="auto"/>
        <w:jc w:val="right"/>
        <w:rPr>
          <w:rFonts w:asciiTheme="minorHAnsi" w:eastAsiaTheme="minorEastAsia" w:hAnsiTheme="minorHAnsi" w:cstheme="minorHAnsi"/>
          <w:color w:val="000000"/>
          <w:sz w:val="20"/>
          <w:szCs w:val="20"/>
          <w:lang w:eastAsia="cs-CZ"/>
        </w:rPr>
      </w:pPr>
    </w:p>
    <w:p w14:paraId="37FF046E" w14:textId="4D59C095" w:rsidR="00953157" w:rsidRPr="008955F7" w:rsidRDefault="00953157" w:rsidP="002B70B4">
      <w:pPr>
        <w:suppressAutoHyphens w:val="0"/>
        <w:autoSpaceDE w:val="0"/>
        <w:autoSpaceDN w:val="0"/>
        <w:adjustRightInd w:val="0"/>
        <w:spacing w:after="0" w:line="240" w:lineRule="auto"/>
        <w:jc w:val="right"/>
        <w:rPr>
          <w:rFonts w:asciiTheme="minorHAnsi" w:eastAsiaTheme="minorEastAsia" w:hAnsiTheme="minorHAnsi" w:cstheme="minorHAnsi"/>
          <w:color w:val="000000"/>
          <w:sz w:val="20"/>
          <w:szCs w:val="20"/>
          <w:lang w:eastAsia="cs-CZ"/>
        </w:rPr>
      </w:pPr>
    </w:p>
    <w:p w14:paraId="073DFF0E" w14:textId="706E7747" w:rsidR="00953157" w:rsidRPr="008955F7" w:rsidRDefault="00953157" w:rsidP="002B70B4">
      <w:pPr>
        <w:suppressAutoHyphens w:val="0"/>
        <w:autoSpaceDE w:val="0"/>
        <w:autoSpaceDN w:val="0"/>
        <w:adjustRightInd w:val="0"/>
        <w:spacing w:after="0" w:line="240" w:lineRule="auto"/>
        <w:jc w:val="right"/>
        <w:rPr>
          <w:rFonts w:asciiTheme="minorHAnsi" w:eastAsiaTheme="minorEastAsia" w:hAnsiTheme="minorHAnsi" w:cstheme="minorHAnsi"/>
          <w:color w:val="000000"/>
          <w:sz w:val="20"/>
          <w:szCs w:val="20"/>
          <w:lang w:eastAsia="cs-CZ"/>
        </w:rPr>
      </w:pPr>
    </w:p>
    <w:p w14:paraId="58E2CBAA" w14:textId="0FAC0FC1" w:rsidR="00953157" w:rsidRPr="008955F7" w:rsidRDefault="00953157" w:rsidP="002B70B4">
      <w:pPr>
        <w:suppressAutoHyphens w:val="0"/>
        <w:autoSpaceDE w:val="0"/>
        <w:autoSpaceDN w:val="0"/>
        <w:adjustRightInd w:val="0"/>
        <w:spacing w:after="0" w:line="240" w:lineRule="auto"/>
        <w:jc w:val="right"/>
        <w:rPr>
          <w:rFonts w:asciiTheme="minorHAnsi" w:eastAsiaTheme="minorEastAsia" w:hAnsiTheme="minorHAnsi" w:cstheme="minorHAnsi"/>
          <w:color w:val="000000"/>
          <w:sz w:val="20"/>
          <w:szCs w:val="20"/>
          <w:lang w:eastAsia="cs-CZ"/>
        </w:rPr>
      </w:pPr>
    </w:p>
    <w:p w14:paraId="56E50E2B" w14:textId="2C5D6429" w:rsidR="00953157" w:rsidRPr="008955F7" w:rsidRDefault="00953157" w:rsidP="002B70B4">
      <w:pPr>
        <w:suppressAutoHyphens w:val="0"/>
        <w:autoSpaceDE w:val="0"/>
        <w:autoSpaceDN w:val="0"/>
        <w:adjustRightInd w:val="0"/>
        <w:spacing w:after="0" w:line="240" w:lineRule="auto"/>
        <w:jc w:val="right"/>
        <w:rPr>
          <w:rFonts w:asciiTheme="minorHAnsi" w:eastAsiaTheme="minorEastAsia" w:hAnsiTheme="minorHAnsi" w:cstheme="minorHAnsi"/>
          <w:color w:val="000000"/>
          <w:sz w:val="20"/>
          <w:szCs w:val="20"/>
          <w:lang w:eastAsia="cs-CZ"/>
        </w:rPr>
      </w:pPr>
    </w:p>
    <w:p w14:paraId="15D838E3" w14:textId="230B1497" w:rsidR="00953157" w:rsidRPr="008955F7" w:rsidRDefault="00953157" w:rsidP="002B70B4">
      <w:pPr>
        <w:suppressAutoHyphens w:val="0"/>
        <w:autoSpaceDE w:val="0"/>
        <w:autoSpaceDN w:val="0"/>
        <w:adjustRightInd w:val="0"/>
        <w:spacing w:after="0" w:line="240" w:lineRule="auto"/>
        <w:jc w:val="right"/>
        <w:rPr>
          <w:rFonts w:asciiTheme="minorHAnsi" w:eastAsiaTheme="minorEastAsia" w:hAnsiTheme="minorHAnsi" w:cstheme="minorHAnsi"/>
          <w:color w:val="000000"/>
          <w:sz w:val="20"/>
          <w:szCs w:val="20"/>
          <w:lang w:eastAsia="cs-CZ"/>
        </w:rPr>
      </w:pPr>
    </w:p>
    <w:p w14:paraId="7B219A33" w14:textId="5325A351" w:rsidR="00953157" w:rsidRPr="008955F7" w:rsidRDefault="00953157" w:rsidP="002B70B4">
      <w:pPr>
        <w:suppressAutoHyphens w:val="0"/>
        <w:autoSpaceDE w:val="0"/>
        <w:autoSpaceDN w:val="0"/>
        <w:adjustRightInd w:val="0"/>
        <w:spacing w:after="0" w:line="240" w:lineRule="auto"/>
        <w:jc w:val="right"/>
        <w:rPr>
          <w:rFonts w:asciiTheme="minorHAnsi" w:eastAsiaTheme="minorEastAsia" w:hAnsiTheme="minorHAnsi" w:cstheme="minorHAnsi"/>
          <w:color w:val="000000"/>
          <w:sz w:val="20"/>
          <w:szCs w:val="20"/>
          <w:lang w:eastAsia="cs-CZ"/>
        </w:rPr>
      </w:pPr>
    </w:p>
    <w:p w14:paraId="65F73FF4" w14:textId="554E9F14" w:rsidR="00500E7B" w:rsidRPr="008955F7" w:rsidRDefault="00500E7B">
      <w:pPr>
        <w:suppressAutoHyphens w:val="0"/>
        <w:rPr>
          <w:rFonts w:asciiTheme="minorHAnsi" w:eastAsiaTheme="minorEastAsia" w:hAnsiTheme="minorHAnsi" w:cstheme="minorHAnsi"/>
          <w:color w:val="000000"/>
          <w:sz w:val="20"/>
          <w:szCs w:val="20"/>
          <w:lang w:eastAsia="cs-CZ"/>
        </w:rPr>
      </w:pPr>
      <w:r w:rsidRPr="008955F7">
        <w:rPr>
          <w:rFonts w:asciiTheme="minorHAnsi" w:eastAsiaTheme="minorEastAsia" w:hAnsiTheme="minorHAnsi" w:cstheme="minorHAnsi"/>
          <w:color w:val="000000"/>
          <w:sz w:val="20"/>
          <w:szCs w:val="20"/>
          <w:lang w:eastAsia="cs-CZ"/>
        </w:rPr>
        <w:br w:type="page"/>
      </w:r>
    </w:p>
    <w:p w14:paraId="1F84EFE5" w14:textId="50707E0F" w:rsidR="006D7C58" w:rsidRPr="008955F7" w:rsidRDefault="006D7C58" w:rsidP="002B70B4">
      <w:pPr>
        <w:suppressAutoHyphens w:val="0"/>
        <w:autoSpaceDE w:val="0"/>
        <w:autoSpaceDN w:val="0"/>
        <w:adjustRightInd w:val="0"/>
        <w:spacing w:after="0" w:line="240" w:lineRule="auto"/>
        <w:jc w:val="right"/>
        <w:rPr>
          <w:rFonts w:asciiTheme="minorHAnsi" w:eastAsiaTheme="minorEastAsia" w:hAnsiTheme="minorHAnsi" w:cstheme="minorHAnsi"/>
          <w:color w:val="000000"/>
          <w:sz w:val="20"/>
          <w:szCs w:val="20"/>
          <w:lang w:eastAsia="cs-CZ"/>
        </w:rPr>
      </w:pPr>
      <w:r w:rsidRPr="008955F7">
        <w:rPr>
          <w:rFonts w:asciiTheme="minorHAnsi" w:eastAsiaTheme="minorEastAsia" w:hAnsiTheme="minorHAnsi" w:cstheme="minorHAnsi"/>
          <w:color w:val="000000"/>
          <w:sz w:val="20"/>
          <w:szCs w:val="20"/>
          <w:lang w:eastAsia="cs-CZ"/>
        </w:rPr>
        <w:lastRenderedPageBreak/>
        <w:t xml:space="preserve">Příloha č. 1 smlouvy č. </w:t>
      </w:r>
      <w:r w:rsidR="00F27591" w:rsidRPr="008955F7">
        <w:rPr>
          <w:rFonts w:asciiTheme="minorHAnsi" w:eastAsiaTheme="minorEastAsia" w:hAnsiTheme="minorHAnsi" w:cstheme="minorHAnsi"/>
          <w:color w:val="000000"/>
          <w:sz w:val="20"/>
          <w:szCs w:val="20"/>
          <w:highlight w:val="yellow"/>
          <w:lang w:eastAsia="cs-CZ"/>
        </w:rPr>
        <w:t>……………</w:t>
      </w:r>
    </w:p>
    <w:p w14:paraId="49F3E59B" w14:textId="77777777" w:rsidR="00020351" w:rsidRPr="008955F7" w:rsidRDefault="00020351" w:rsidP="005A73A8">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p>
    <w:p w14:paraId="2CBC34BD" w14:textId="77777777" w:rsidR="00020351" w:rsidRPr="008955F7" w:rsidRDefault="00020351" w:rsidP="005A73A8">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p>
    <w:p w14:paraId="4B4010CC" w14:textId="77777777" w:rsidR="006D7C58" w:rsidRPr="008955F7" w:rsidRDefault="006D7C58" w:rsidP="005A73A8">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Obchodní podmínky</w:t>
      </w:r>
    </w:p>
    <w:p w14:paraId="73D14FA7" w14:textId="77777777" w:rsidR="005A73A8" w:rsidRPr="008955F7" w:rsidRDefault="005A73A8" w:rsidP="005A73A8">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p>
    <w:p w14:paraId="3FE9A8F0" w14:textId="77777777" w:rsidR="006D7C58" w:rsidRPr="008955F7" w:rsidRDefault="006D7C58" w:rsidP="005A73A8">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Ustanovení I.</w:t>
      </w:r>
    </w:p>
    <w:p w14:paraId="0202CEFE" w14:textId="77777777" w:rsidR="006D7C58" w:rsidRPr="008955F7" w:rsidRDefault="006D7C58" w:rsidP="005A73A8">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Platební a fakturační podmínky</w:t>
      </w:r>
    </w:p>
    <w:p w14:paraId="40CB848B" w14:textId="77777777" w:rsidR="005A73A8" w:rsidRPr="008955F7" w:rsidRDefault="005A73A8"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5AA8B106" w14:textId="77777777" w:rsidR="006D7C58" w:rsidRPr="008955F7" w:rsidRDefault="006D7C58" w:rsidP="0052093E">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1. Právo dodavatele na vystavení faktury vzniká až po podpisu předávacího protokolu</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smluvními stranami, pokud není dohodnuto jinak.</w:t>
      </w:r>
    </w:p>
    <w:p w14:paraId="149C0C92" w14:textId="77777777" w:rsidR="0052093E" w:rsidRPr="008955F7" w:rsidRDefault="0052093E" w:rsidP="0052093E">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p>
    <w:p w14:paraId="419B0B44" w14:textId="77777777" w:rsidR="006D7C58" w:rsidRPr="008955F7" w:rsidRDefault="006D7C58" w:rsidP="0052093E">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2. </w:t>
      </w:r>
      <w:r w:rsidR="000026B0"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Faktura bude adresována:</w:t>
      </w:r>
    </w:p>
    <w:p w14:paraId="34A57203" w14:textId="77777777" w:rsidR="00500E7B" w:rsidRPr="008955F7" w:rsidRDefault="00500E7B" w:rsidP="00B1109C">
      <w:pPr>
        <w:suppressAutoHyphens w:val="0"/>
        <w:spacing w:after="0" w:line="240" w:lineRule="auto"/>
        <w:ind w:left="2124" w:right="-2" w:firstLine="708"/>
        <w:jc w:val="both"/>
        <w:rPr>
          <w:rFonts w:asciiTheme="minorHAnsi" w:hAnsiTheme="minorHAnsi" w:cstheme="minorHAnsi"/>
          <w:sz w:val="22"/>
          <w:szCs w:val="22"/>
          <w:lang w:eastAsia="cs-CZ"/>
        </w:rPr>
      </w:pPr>
      <w:r w:rsidRPr="008955F7">
        <w:rPr>
          <w:rFonts w:asciiTheme="minorHAnsi" w:hAnsiTheme="minorHAnsi" w:cstheme="minorHAnsi"/>
          <w:sz w:val="22"/>
          <w:szCs w:val="22"/>
          <w:lang w:eastAsia="cs-CZ"/>
        </w:rPr>
        <w:t xml:space="preserve">Východočeské muzeum v Pardubicích </w:t>
      </w:r>
    </w:p>
    <w:p w14:paraId="7769DCEF" w14:textId="58473D55" w:rsidR="0052093E" w:rsidRPr="008955F7" w:rsidRDefault="00500E7B" w:rsidP="00B1109C">
      <w:pPr>
        <w:suppressAutoHyphens w:val="0"/>
        <w:autoSpaceDE w:val="0"/>
        <w:autoSpaceDN w:val="0"/>
        <w:adjustRightInd w:val="0"/>
        <w:spacing w:after="0" w:line="240" w:lineRule="auto"/>
        <w:ind w:left="2124" w:firstLine="708"/>
        <w:jc w:val="both"/>
        <w:rPr>
          <w:rFonts w:asciiTheme="minorHAnsi" w:hAnsiTheme="minorHAnsi" w:cstheme="minorHAnsi"/>
          <w:sz w:val="22"/>
          <w:szCs w:val="22"/>
          <w:lang w:eastAsia="cs-CZ"/>
        </w:rPr>
      </w:pPr>
      <w:r w:rsidRPr="008955F7">
        <w:rPr>
          <w:rFonts w:asciiTheme="minorHAnsi" w:hAnsiTheme="minorHAnsi" w:cstheme="minorHAnsi"/>
          <w:sz w:val="22"/>
          <w:szCs w:val="22"/>
          <w:lang w:eastAsia="cs-CZ"/>
        </w:rPr>
        <w:t>Zámek 2, 530 02  Pardubice</w:t>
      </w:r>
    </w:p>
    <w:p w14:paraId="4008BCA5" w14:textId="77777777" w:rsidR="00500E7B" w:rsidRPr="008955F7" w:rsidRDefault="00500E7B" w:rsidP="00500E7B">
      <w:pPr>
        <w:suppressAutoHyphens w:val="0"/>
        <w:autoSpaceDE w:val="0"/>
        <w:autoSpaceDN w:val="0"/>
        <w:adjustRightInd w:val="0"/>
        <w:spacing w:after="0" w:line="240" w:lineRule="auto"/>
        <w:ind w:firstLine="708"/>
        <w:jc w:val="both"/>
        <w:rPr>
          <w:rFonts w:asciiTheme="minorHAnsi" w:eastAsiaTheme="minorEastAsia" w:hAnsiTheme="minorHAnsi" w:cstheme="minorHAnsi"/>
          <w:color w:val="000000"/>
          <w:sz w:val="22"/>
          <w:szCs w:val="22"/>
          <w:lang w:eastAsia="cs-CZ"/>
        </w:rPr>
      </w:pPr>
    </w:p>
    <w:p w14:paraId="334DB097" w14:textId="2A39ECD2" w:rsidR="006D7C58" w:rsidRPr="008955F7" w:rsidRDefault="006D7C58" w:rsidP="0052093E">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3. Faktura bude splňovat náležitosti daňového</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dokladu v souladu s právními předpisy a zvyklostmi. Objednatel je oprávněn vrátit</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dodavateli bez zaplacení fakturu, která nemá náležitosti uvedené v tomto ustanovení nebo</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vykazuje jiné vady. Současně s vrácením faktury sdělí objednatel dodavateli důvody</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vrácení. V závislosti na povaze vady je dodavatel povinen fakturu včetně jejích příloh</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opravit nebo nově vyhotovit. Oprávněným vrácením faktury přestává běžet původní lhůta</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splatnosti faktury. Nová lhůta splatnosti začíná běžet ode dne prokazatelného předání</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objednateli opravené nebo nově vyhotovené faktury s příslušnými náležitostmi, splňující</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podmínky smlouvy.</w:t>
      </w:r>
    </w:p>
    <w:p w14:paraId="467C5CC2" w14:textId="77777777" w:rsidR="0052093E" w:rsidRPr="008955F7" w:rsidRDefault="0052093E" w:rsidP="0052093E">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p>
    <w:p w14:paraId="2BFF5864" w14:textId="77777777" w:rsidR="006D7C58" w:rsidRPr="008955F7" w:rsidRDefault="006D7C58" w:rsidP="0052093E">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4. Veškeré účetní doklady, každá faktura, musí mít náležitosti daňového dokladu ve smyslu</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ust. § 28 odst. 2 zákona č. 235/2004 Sb., o dani z přidané hodnoty, ve znění pozdějších</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předpisů.</w:t>
      </w:r>
    </w:p>
    <w:p w14:paraId="7DEECCF7" w14:textId="77777777" w:rsidR="0052093E" w:rsidRPr="008955F7" w:rsidRDefault="0052093E" w:rsidP="0052093E">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p>
    <w:p w14:paraId="4D3A1B5D" w14:textId="77777777" w:rsidR="006D7C58" w:rsidRPr="008955F7" w:rsidRDefault="006D7C58"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5. Cena bude objednatelem uhrazena na účet dodavatele uvedený v záhlaví smlouvy, a to na</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základě faktury vystavené dodavatelem. Faktura může být vystavena nejdříve dne</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následujícího po dni podepsání předávacího protokolu.</w:t>
      </w:r>
    </w:p>
    <w:p w14:paraId="49388D89" w14:textId="77777777" w:rsidR="0052093E" w:rsidRPr="008955F7" w:rsidRDefault="0052093E" w:rsidP="0052093E">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p>
    <w:p w14:paraId="199A96F1" w14:textId="77777777" w:rsidR="006D7C58" w:rsidRPr="008955F7" w:rsidRDefault="006D7C58"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6. Nebude-li na faktuře uvedeno jinak, bude objednatel platit fakturovanou částku vždy na</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ten účet dodavatele, který je správcem daně zveřejněn způsobem umožňujícím dálkový</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přístup dle ust. § 109 odst. 2 písm. c) zákona č. 235/2004 Sb., o dani z přidané hodnoty,</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ve znění pozdějších předpisů. Jestliže bude na faktuře uveden jiný účet dodavatele, než</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takto zveřejněný, bere dodavatel na vědomí, že objednatel je bez dalšího oprávněn</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zaplatit na uvedený účet pouze fakturovanou částku bez DPH; objednatel v</w:t>
      </w:r>
      <w:r w:rsidR="0052093E" w:rsidRPr="008955F7">
        <w:rPr>
          <w:rFonts w:asciiTheme="minorHAnsi" w:eastAsiaTheme="minorEastAsia" w:hAnsiTheme="minorHAnsi" w:cstheme="minorHAnsi"/>
          <w:color w:val="000000"/>
          <w:sz w:val="22"/>
          <w:szCs w:val="22"/>
          <w:lang w:eastAsia="cs-CZ"/>
        </w:rPr>
        <w:t> </w:t>
      </w:r>
      <w:r w:rsidRPr="008955F7">
        <w:rPr>
          <w:rFonts w:asciiTheme="minorHAnsi" w:eastAsiaTheme="minorEastAsia" w:hAnsiTheme="minorHAnsi" w:cstheme="minorHAnsi"/>
          <w:color w:val="000000"/>
          <w:sz w:val="22"/>
          <w:szCs w:val="22"/>
          <w:lang w:eastAsia="cs-CZ"/>
        </w:rPr>
        <w:t>takovém</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případě zaplatí DPH přímo na účet správce daně. O takovémto postupu dodatečně</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písemně informuje dodavatele.</w:t>
      </w:r>
    </w:p>
    <w:p w14:paraId="5A9D4AAE" w14:textId="77777777" w:rsidR="0052093E" w:rsidRPr="008955F7" w:rsidRDefault="0052093E"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5F46D8B7" w14:textId="77777777" w:rsidR="006D7C58" w:rsidRPr="008955F7" w:rsidRDefault="006D7C58"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7. Pokud je v okamžiku fakturace o dodavateli zveřejněna způsobem umožňujícím dálkový</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přístup skutečnost, že je nespolehlivým plátcem a vzniká tak ručení dle ust. §109 odst. 3</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zákona č. 235/2004 Sb., o dani z přidané hodnoty, ve znění pozdějších předpisů, bere</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dodavatel na vědomí, že objednatel je bez dalšího oprávněn zaplatit na účet dodavatele</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pouze fakturovanou částku bez DPH; objednatel v takovém případě zaplatí DPH přímo na</w:t>
      </w:r>
      <w:r w:rsidR="0052093E"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účet správce daně. O takovémto postupu dodatečně písemně informuje dodavatele.</w:t>
      </w:r>
    </w:p>
    <w:p w14:paraId="3BF4C6B6" w14:textId="77777777" w:rsidR="0052093E" w:rsidRPr="008955F7" w:rsidRDefault="0052093E" w:rsidP="0052093E">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p>
    <w:p w14:paraId="387812FA" w14:textId="77777777" w:rsidR="006D7C58" w:rsidRPr="008955F7" w:rsidRDefault="006D7C58" w:rsidP="0052093E">
      <w:pPr>
        <w:suppressAutoHyphens w:val="0"/>
        <w:autoSpaceDE w:val="0"/>
        <w:autoSpaceDN w:val="0"/>
        <w:adjustRightInd w:val="0"/>
        <w:spacing w:after="0" w:line="240" w:lineRule="auto"/>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8. Úhradou se rozumí odepsání fakturované částky z účtu objednatele.</w:t>
      </w:r>
    </w:p>
    <w:p w14:paraId="717CD902" w14:textId="77777777" w:rsidR="0052093E" w:rsidRPr="008955F7" w:rsidRDefault="0052093E"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752DA470" w14:textId="77777777" w:rsidR="006D7C58" w:rsidRPr="008955F7" w:rsidRDefault="006D7C58" w:rsidP="0052093E">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 xml:space="preserve">Ustanovení </w:t>
      </w:r>
      <w:proofErr w:type="spellStart"/>
      <w:r w:rsidRPr="008955F7">
        <w:rPr>
          <w:rFonts w:asciiTheme="minorHAnsi" w:eastAsiaTheme="minorEastAsia" w:hAnsiTheme="minorHAnsi" w:cstheme="minorHAnsi"/>
          <w:b/>
          <w:bCs/>
          <w:color w:val="000000"/>
          <w:sz w:val="22"/>
          <w:szCs w:val="22"/>
          <w:lang w:eastAsia="cs-CZ"/>
        </w:rPr>
        <w:t>lI</w:t>
      </w:r>
      <w:proofErr w:type="spellEnd"/>
      <w:r w:rsidRPr="008955F7">
        <w:rPr>
          <w:rFonts w:asciiTheme="minorHAnsi" w:eastAsiaTheme="minorEastAsia" w:hAnsiTheme="minorHAnsi" w:cstheme="minorHAnsi"/>
          <w:b/>
          <w:bCs/>
          <w:color w:val="000000"/>
          <w:sz w:val="22"/>
          <w:szCs w:val="22"/>
          <w:lang w:eastAsia="cs-CZ"/>
        </w:rPr>
        <w:t>.</w:t>
      </w:r>
    </w:p>
    <w:p w14:paraId="730A4F8D" w14:textId="77777777" w:rsidR="006D7C58" w:rsidRPr="008955F7" w:rsidRDefault="006D7C58" w:rsidP="0052093E">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Způsob provádění</w:t>
      </w:r>
    </w:p>
    <w:p w14:paraId="6D9ABF98" w14:textId="77777777" w:rsidR="006D7C58" w:rsidRPr="008955F7" w:rsidRDefault="006D7C58"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64B50F4C" w14:textId="77777777" w:rsidR="006D7C58" w:rsidRPr="008955F7" w:rsidRDefault="006D7C58"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1. Dodavatel bude při zajišťování dodávek vybavení postupovat s odbornou péčí. Dodávky,</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práce a služby, které jsou předmětem smlouvy, dodavatel provede v takovém rozsahu</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 xml:space="preserve">a jakosti, aby </w:t>
      </w:r>
      <w:r w:rsidRPr="008955F7">
        <w:rPr>
          <w:rFonts w:asciiTheme="minorHAnsi" w:eastAsiaTheme="minorEastAsia" w:hAnsiTheme="minorHAnsi" w:cstheme="minorHAnsi"/>
          <w:color w:val="000000"/>
          <w:sz w:val="22"/>
          <w:szCs w:val="22"/>
          <w:lang w:eastAsia="cs-CZ"/>
        </w:rPr>
        <w:lastRenderedPageBreak/>
        <w:t xml:space="preserve">dodávka vybavení odpovídala podmínkám stanoveným smlouvou </w:t>
      </w:r>
      <w:r w:rsidR="00546A41" w:rsidRPr="008955F7">
        <w:rPr>
          <w:rFonts w:asciiTheme="minorHAnsi" w:eastAsiaTheme="minorEastAsia" w:hAnsiTheme="minorHAnsi" w:cstheme="minorHAnsi"/>
          <w:color w:val="000000"/>
          <w:sz w:val="22"/>
          <w:szCs w:val="22"/>
          <w:lang w:eastAsia="cs-CZ"/>
        </w:rPr>
        <w:br/>
      </w:r>
      <w:r w:rsidRPr="008955F7">
        <w:rPr>
          <w:rFonts w:asciiTheme="minorHAnsi" w:eastAsiaTheme="minorEastAsia" w:hAnsiTheme="minorHAnsi" w:cstheme="minorHAnsi"/>
          <w:color w:val="000000"/>
          <w:sz w:val="22"/>
          <w:szCs w:val="22"/>
          <w:lang w:eastAsia="cs-CZ"/>
        </w:rPr>
        <w:t>a</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obvyklému účelu použití.</w:t>
      </w:r>
    </w:p>
    <w:p w14:paraId="1118B1CD" w14:textId="77777777" w:rsidR="00546A41" w:rsidRPr="008955F7" w:rsidRDefault="00546A41"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7B69BB1E" w14:textId="036B1113" w:rsidR="006D7C58" w:rsidRPr="008955F7" w:rsidRDefault="006D7C58"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2. </w:t>
      </w:r>
      <w:r w:rsidR="003C1EE8"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 xml:space="preserve">Dodavatel je povinen dodat </w:t>
      </w:r>
      <w:r w:rsidR="00113E67" w:rsidRPr="008955F7">
        <w:rPr>
          <w:rFonts w:asciiTheme="minorHAnsi" w:eastAsiaTheme="minorEastAsia" w:hAnsiTheme="minorHAnsi" w:cstheme="minorHAnsi"/>
          <w:color w:val="000000"/>
          <w:sz w:val="22"/>
          <w:szCs w:val="22"/>
          <w:lang w:eastAsia="cs-CZ"/>
        </w:rPr>
        <w:t>zboží</w:t>
      </w:r>
      <w:r w:rsidRPr="008955F7">
        <w:rPr>
          <w:rFonts w:asciiTheme="minorHAnsi" w:eastAsiaTheme="minorEastAsia" w:hAnsiTheme="minorHAnsi" w:cstheme="minorHAnsi"/>
          <w:color w:val="000000"/>
          <w:sz w:val="22"/>
          <w:szCs w:val="22"/>
          <w:lang w:eastAsia="cs-CZ"/>
        </w:rPr>
        <w:t xml:space="preserve"> ve sjednané době v požadovaném množství,</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jakosti a provedení a v souladu s dalšími podmínkami stanovenými smlouvou. Dodavatel</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 xml:space="preserve">se zavazuje zajistit v rámci dodávky </w:t>
      </w:r>
      <w:r w:rsidR="00113E67" w:rsidRPr="008955F7">
        <w:rPr>
          <w:rFonts w:asciiTheme="minorHAnsi" w:eastAsiaTheme="minorEastAsia" w:hAnsiTheme="minorHAnsi" w:cstheme="minorHAnsi"/>
          <w:color w:val="000000"/>
          <w:sz w:val="22"/>
          <w:szCs w:val="22"/>
          <w:lang w:eastAsia="cs-CZ"/>
        </w:rPr>
        <w:t>zboží</w:t>
      </w:r>
      <w:r w:rsidRPr="008955F7">
        <w:rPr>
          <w:rFonts w:asciiTheme="minorHAnsi" w:eastAsiaTheme="minorEastAsia" w:hAnsiTheme="minorHAnsi" w:cstheme="minorHAnsi"/>
          <w:color w:val="000000"/>
          <w:sz w:val="22"/>
          <w:szCs w:val="22"/>
          <w:lang w:eastAsia="cs-CZ"/>
        </w:rPr>
        <w:t xml:space="preserve"> především veškeré práce dle požadavků</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objednatele a úplné a včasné provedení všech prací nutných pro řádné dodání</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vybavení bez vad a další plnění, jejichž provedení je pro řádné a včasné dodání</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vybavení nezbytné.</w:t>
      </w:r>
    </w:p>
    <w:p w14:paraId="223C7033" w14:textId="77777777" w:rsidR="00546A41" w:rsidRPr="008955F7" w:rsidRDefault="00546A41"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03A92993" w14:textId="77777777" w:rsidR="006D7C58" w:rsidRPr="008955F7" w:rsidRDefault="006D7C58"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3. Dodavatel je povinen při zajišťování dodávek vybavení dodržovat veškeré bezpečnostní</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předpisy, veškeré zákony a jejich prováděcí vyhlášky, pokud se vztahují k</w:t>
      </w:r>
      <w:r w:rsidR="00546A41" w:rsidRPr="008955F7">
        <w:rPr>
          <w:rFonts w:asciiTheme="minorHAnsi" w:eastAsiaTheme="minorEastAsia" w:hAnsiTheme="minorHAnsi" w:cstheme="minorHAnsi"/>
          <w:color w:val="000000"/>
          <w:sz w:val="22"/>
          <w:szCs w:val="22"/>
          <w:lang w:eastAsia="cs-CZ"/>
        </w:rPr>
        <w:t> </w:t>
      </w:r>
      <w:r w:rsidRPr="008955F7">
        <w:rPr>
          <w:rFonts w:asciiTheme="minorHAnsi" w:eastAsiaTheme="minorEastAsia" w:hAnsiTheme="minorHAnsi" w:cstheme="minorHAnsi"/>
          <w:color w:val="000000"/>
          <w:sz w:val="22"/>
          <w:szCs w:val="22"/>
          <w:lang w:eastAsia="cs-CZ"/>
        </w:rPr>
        <w:t>zajišťování</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 xml:space="preserve">dodávek vybavení a týkají se činnosti dodavatele, bezpečnosti práce, požární ochrany </w:t>
      </w:r>
      <w:r w:rsidR="00F27591" w:rsidRPr="008955F7">
        <w:rPr>
          <w:rFonts w:asciiTheme="minorHAnsi" w:eastAsiaTheme="minorEastAsia" w:hAnsiTheme="minorHAnsi" w:cstheme="minorHAnsi"/>
          <w:color w:val="000000"/>
          <w:sz w:val="22"/>
          <w:szCs w:val="22"/>
          <w:lang w:eastAsia="cs-CZ"/>
        </w:rPr>
        <w:br/>
      </w:r>
      <w:r w:rsidRPr="008955F7">
        <w:rPr>
          <w:rFonts w:asciiTheme="minorHAnsi" w:eastAsiaTheme="minorEastAsia" w:hAnsiTheme="minorHAnsi" w:cstheme="minorHAnsi"/>
          <w:color w:val="000000"/>
          <w:sz w:val="22"/>
          <w:szCs w:val="22"/>
          <w:lang w:eastAsia="cs-CZ"/>
        </w:rPr>
        <w:t>a</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ochrany životního prostředí. Pokud porušením těchto předpisů dodavatelem vznikne</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škoda, nese náklady dodavatel.</w:t>
      </w:r>
    </w:p>
    <w:p w14:paraId="0BACA61A" w14:textId="77777777" w:rsidR="00546A41" w:rsidRPr="008955F7" w:rsidRDefault="00546A41"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796CE1AC" w14:textId="11901438" w:rsidR="006D7C58" w:rsidRPr="008955F7" w:rsidRDefault="006D7C58"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4. </w:t>
      </w:r>
      <w:r w:rsidR="00F74D35" w:rsidRPr="008955F7">
        <w:rPr>
          <w:rFonts w:asciiTheme="minorHAnsi" w:eastAsiaTheme="minorEastAsia" w:hAnsiTheme="minorHAnsi" w:cstheme="minorHAnsi"/>
          <w:color w:val="000000"/>
          <w:sz w:val="22"/>
          <w:szCs w:val="22"/>
          <w:lang w:eastAsia="cs-CZ"/>
        </w:rPr>
        <w:t>Zboží</w:t>
      </w:r>
      <w:r w:rsidRPr="008955F7">
        <w:rPr>
          <w:rFonts w:asciiTheme="minorHAnsi" w:eastAsiaTheme="minorEastAsia" w:hAnsiTheme="minorHAnsi" w:cstheme="minorHAnsi"/>
          <w:color w:val="000000"/>
          <w:sz w:val="22"/>
          <w:szCs w:val="22"/>
          <w:lang w:eastAsia="cs-CZ"/>
        </w:rPr>
        <w:t xml:space="preserve"> musí vyhovovat všem normám a právním předpisům platným v</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České republice.</w:t>
      </w:r>
    </w:p>
    <w:p w14:paraId="611A8675" w14:textId="77777777" w:rsidR="00546A41" w:rsidRPr="008955F7" w:rsidRDefault="00546A41"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51A523D3" w14:textId="54E8A442" w:rsidR="006D7C58" w:rsidRPr="008955F7" w:rsidRDefault="006D7C58"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5. Dodavatel prohlašuje, že mu jsou známy technické, kvalitativní a specifické podmínky, </w:t>
      </w:r>
      <w:r w:rsidR="00546A41" w:rsidRPr="008955F7">
        <w:rPr>
          <w:rFonts w:asciiTheme="minorHAnsi" w:eastAsiaTheme="minorEastAsia" w:hAnsiTheme="minorHAnsi" w:cstheme="minorHAnsi"/>
          <w:color w:val="000000"/>
          <w:sz w:val="22"/>
          <w:szCs w:val="22"/>
          <w:lang w:eastAsia="cs-CZ"/>
        </w:rPr>
        <w:br/>
      </w:r>
      <w:r w:rsidRPr="008955F7">
        <w:rPr>
          <w:rFonts w:asciiTheme="minorHAnsi" w:eastAsiaTheme="minorEastAsia" w:hAnsiTheme="minorHAnsi" w:cstheme="minorHAnsi"/>
          <w:color w:val="000000"/>
          <w:sz w:val="22"/>
          <w:szCs w:val="22"/>
          <w:lang w:eastAsia="cs-CZ"/>
        </w:rPr>
        <w:t>za</w:t>
      </w:r>
      <w:r w:rsidR="00546A41"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 xml:space="preserve">nichž se </w:t>
      </w:r>
      <w:r w:rsidR="00F74D35" w:rsidRPr="008955F7">
        <w:rPr>
          <w:rFonts w:asciiTheme="minorHAnsi" w:eastAsiaTheme="minorEastAsia" w:hAnsiTheme="minorHAnsi" w:cstheme="minorHAnsi"/>
          <w:color w:val="000000"/>
          <w:sz w:val="22"/>
          <w:szCs w:val="22"/>
          <w:lang w:eastAsia="cs-CZ"/>
        </w:rPr>
        <w:t>předmět smlouvy</w:t>
      </w:r>
      <w:r w:rsidR="002777D5" w:rsidRPr="008955F7">
        <w:rPr>
          <w:rFonts w:asciiTheme="minorHAnsi" w:eastAsiaTheme="minorEastAsia" w:hAnsiTheme="minorHAnsi" w:cstheme="minorHAnsi"/>
          <w:color w:val="000000"/>
          <w:sz w:val="22"/>
          <w:szCs w:val="22"/>
          <w:lang w:eastAsia="cs-CZ"/>
        </w:rPr>
        <w:t xml:space="preserve"> musí realizovat</w:t>
      </w:r>
      <w:r w:rsidR="00F74D35" w:rsidRPr="008955F7">
        <w:rPr>
          <w:rFonts w:asciiTheme="minorHAnsi" w:eastAsiaTheme="minorEastAsia" w:hAnsiTheme="minorHAnsi" w:cstheme="minorHAnsi"/>
          <w:color w:val="000000"/>
          <w:sz w:val="22"/>
          <w:szCs w:val="22"/>
          <w:lang w:eastAsia="cs-CZ"/>
        </w:rPr>
        <w:t xml:space="preserve"> a</w:t>
      </w:r>
      <w:r w:rsidR="002777D5" w:rsidRPr="008955F7">
        <w:rPr>
          <w:rFonts w:asciiTheme="minorHAnsi" w:eastAsiaTheme="minorEastAsia" w:hAnsiTheme="minorHAnsi" w:cstheme="minorHAnsi"/>
          <w:color w:val="000000"/>
          <w:sz w:val="22"/>
          <w:szCs w:val="22"/>
          <w:lang w:eastAsia="cs-CZ"/>
        </w:rPr>
        <w:t xml:space="preserve"> které se týkají zejména skutečnosti, že místo plnění je národní kulturní památkou a jakékoli j</w:t>
      </w:r>
      <w:r w:rsidR="00F74D35" w:rsidRPr="008955F7">
        <w:rPr>
          <w:rFonts w:asciiTheme="minorHAnsi" w:eastAsiaTheme="minorEastAsia" w:hAnsiTheme="minorHAnsi" w:cstheme="minorHAnsi"/>
          <w:color w:val="000000"/>
          <w:sz w:val="22"/>
          <w:szCs w:val="22"/>
          <w:lang w:eastAsia="cs-CZ"/>
        </w:rPr>
        <w:t>eho poškození může způsobit rozs</w:t>
      </w:r>
      <w:r w:rsidR="002777D5" w:rsidRPr="008955F7">
        <w:rPr>
          <w:rFonts w:asciiTheme="minorHAnsi" w:eastAsiaTheme="minorEastAsia" w:hAnsiTheme="minorHAnsi" w:cstheme="minorHAnsi"/>
          <w:color w:val="000000"/>
          <w:sz w:val="22"/>
          <w:szCs w:val="22"/>
          <w:lang w:eastAsia="cs-CZ"/>
        </w:rPr>
        <w:t>áhlé škody.</w:t>
      </w:r>
    </w:p>
    <w:p w14:paraId="475C3004" w14:textId="77777777" w:rsidR="00546A41" w:rsidRPr="008955F7" w:rsidRDefault="00546A41"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36AAE58A" w14:textId="77777777" w:rsidR="006D7C58" w:rsidRPr="008955F7" w:rsidRDefault="006D7C58" w:rsidP="00546A41">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Ustanovení III.</w:t>
      </w:r>
    </w:p>
    <w:p w14:paraId="5534C20A" w14:textId="77777777" w:rsidR="006D7C58" w:rsidRPr="008955F7" w:rsidRDefault="006D7C58" w:rsidP="00546A41">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Bezpečnost práce, jakost díla, zabezpečení a prověření</w:t>
      </w:r>
      <w:r w:rsidR="00546A41" w:rsidRPr="008955F7">
        <w:rPr>
          <w:rFonts w:asciiTheme="minorHAnsi" w:eastAsiaTheme="minorEastAsia" w:hAnsiTheme="minorHAnsi" w:cstheme="minorHAnsi"/>
          <w:b/>
          <w:bCs/>
          <w:color w:val="000000"/>
          <w:sz w:val="22"/>
          <w:szCs w:val="22"/>
          <w:u w:val="single"/>
          <w:lang w:eastAsia="cs-CZ"/>
        </w:rPr>
        <w:t xml:space="preserve"> j</w:t>
      </w:r>
      <w:r w:rsidRPr="008955F7">
        <w:rPr>
          <w:rFonts w:asciiTheme="minorHAnsi" w:eastAsiaTheme="minorEastAsia" w:hAnsiTheme="minorHAnsi" w:cstheme="minorHAnsi"/>
          <w:b/>
          <w:bCs/>
          <w:color w:val="000000"/>
          <w:sz w:val="22"/>
          <w:szCs w:val="22"/>
          <w:u w:val="single"/>
          <w:lang w:eastAsia="cs-CZ"/>
        </w:rPr>
        <w:t>akosti</w:t>
      </w:r>
    </w:p>
    <w:p w14:paraId="6404CA7B" w14:textId="77777777" w:rsidR="00546A41" w:rsidRPr="008955F7" w:rsidRDefault="00546A41"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26D8AA26" w14:textId="77777777" w:rsidR="006D7C58" w:rsidRPr="008955F7" w:rsidRDefault="006D7C58"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1. Dodavatel ručí za to, že veškeré dodávky a související služby budou provedeny v</w:t>
      </w:r>
      <w:r w:rsidR="00D033DB" w:rsidRPr="008955F7">
        <w:rPr>
          <w:rFonts w:asciiTheme="minorHAnsi" w:eastAsiaTheme="minorEastAsia" w:hAnsiTheme="minorHAnsi" w:cstheme="minorHAnsi"/>
          <w:color w:val="000000"/>
          <w:sz w:val="22"/>
          <w:szCs w:val="22"/>
          <w:lang w:eastAsia="cs-CZ"/>
        </w:rPr>
        <w:t> </w:t>
      </w:r>
      <w:r w:rsidRPr="008955F7">
        <w:rPr>
          <w:rFonts w:asciiTheme="minorHAnsi" w:eastAsiaTheme="minorEastAsia" w:hAnsiTheme="minorHAnsi" w:cstheme="minorHAnsi"/>
          <w:color w:val="000000"/>
          <w:sz w:val="22"/>
          <w:szCs w:val="22"/>
          <w:lang w:eastAsia="cs-CZ"/>
        </w:rPr>
        <w:t>jakosti</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sjednané smlouvou.</w:t>
      </w:r>
    </w:p>
    <w:p w14:paraId="610448FF" w14:textId="77777777" w:rsidR="00D033DB" w:rsidRPr="008955F7" w:rsidRDefault="00D033DB"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7C714CA1" w14:textId="77777777" w:rsidR="006D7C58" w:rsidRPr="008955F7" w:rsidRDefault="006D7C58"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2. Dodavatel bude odpovídat za množství, jakost, provedení a kompletnost dodaného</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vybavení v rozsahu smlouvy, za použitý materiál. Bude odpovídat za to, že předmět</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plnění bude mít vlastnosti stanovené zadávací dokumentací, platnými právními</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předpisy, všeobecně závaznými technickými předpisy, veškerými platnými technickými</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normami, které se vztahují k činnosti dodavatele v rámci plnění smlouvy, dále</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vlastnosti dohodnuté smlouvou, eventuálně vlastnosti obvyklé.</w:t>
      </w:r>
    </w:p>
    <w:p w14:paraId="2195AF35" w14:textId="77777777" w:rsidR="00D033DB" w:rsidRPr="008955F7" w:rsidRDefault="00D033DB"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066F3B54" w14:textId="77777777" w:rsidR="006D7C58" w:rsidRPr="008955F7" w:rsidRDefault="006D7C58"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3. Dodavatel je povinen objednateli nebo jeho zástupci umožnit v průběhu realizace</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smlouvy kontrolu dodávaného vybavení a jakékoliv jeho části, aby se objednatel mohl</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ujistit, že jsou v souladu se smlouvou.</w:t>
      </w:r>
    </w:p>
    <w:p w14:paraId="7443CC65" w14:textId="77777777" w:rsidR="00D033DB" w:rsidRPr="008955F7" w:rsidRDefault="00D033DB"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68053873" w14:textId="59831188" w:rsidR="006D7C58" w:rsidRPr="008955F7" w:rsidRDefault="006D7C58"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4. Pokud by jakákoliv zkontrolovaná část dodávaného vybavení nevyhovovala specifikacím</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dle smlouvy, může ji objednatel odmítnout a dodavatel musí buď odmítnutou část</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dodávaného vybavení nahradit novým nezávadným plněním, nebo v případě souhlasu</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objednatele provést všechny úpravy (změny) nezbytné pro splnění specifikovaných</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požadavků, a to bezúplatně.</w:t>
      </w:r>
    </w:p>
    <w:p w14:paraId="2B537410" w14:textId="77777777" w:rsidR="00D033DB" w:rsidRPr="008955F7" w:rsidRDefault="00D033DB" w:rsidP="00546A41">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3B984CF3" w14:textId="77777777" w:rsidR="006D7C58" w:rsidRPr="008955F7" w:rsidRDefault="006D7C58" w:rsidP="00D033DB">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Ustanovení IV.</w:t>
      </w:r>
    </w:p>
    <w:p w14:paraId="5CCCD686" w14:textId="77777777" w:rsidR="006D7C58" w:rsidRPr="008955F7" w:rsidRDefault="00C31406" w:rsidP="00D033DB">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Záruka</w:t>
      </w:r>
      <w:r w:rsidR="006D7C58" w:rsidRPr="008955F7">
        <w:rPr>
          <w:rFonts w:asciiTheme="minorHAnsi" w:eastAsiaTheme="minorEastAsia" w:hAnsiTheme="minorHAnsi" w:cstheme="minorHAnsi"/>
          <w:b/>
          <w:bCs/>
          <w:color w:val="000000"/>
          <w:sz w:val="22"/>
          <w:szCs w:val="22"/>
          <w:u w:val="single"/>
          <w:lang w:eastAsia="cs-CZ"/>
        </w:rPr>
        <w:t xml:space="preserve">, </w:t>
      </w:r>
      <w:r w:rsidRPr="008955F7">
        <w:rPr>
          <w:rFonts w:asciiTheme="minorHAnsi" w:eastAsiaTheme="minorEastAsia" w:hAnsiTheme="minorHAnsi" w:cstheme="minorHAnsi"/>
          <w:b/>
          <w:bCs/>
          <w:color w:val="000000"/>
          <w:sz w:val="22"/>
          <w:szCs w:val="22"/>
          <w:u w:val="single"/>
          <w:lang w:eastAsia="cs-CZ"/>
        </w:rPr>
        <w:t xml:space="preserve">záruční servis a </w:t>
      </w:r>
      <w:r w:rsidR="006D7C58" w:rsidRPr="008955F7">
        <w:rPr>
          <w:rFonts w:asciiTheme="minorHAnsi" w:eastAsiaTheme="minorEastAsia" w:hAnsiTheme="minorHAnsi" w:cstheme="minorHAnsi"/>
          <w:b/>
          <w:bCs/>
          <w:color w:val="000000"/>
          <w:sz w:val="22"/>
          <w:szCs w:val="22"/>
          <w:u w:val="single"/>
          <w:lang w:eastAsia="cs-CZ"/>
        </w:rPr>
        <w:t>odpovědnost za vady</w:t>
      </w:r>
    </w:p>
    <w:p w14:paraId="394EC120" w14:textId="77777777" w:rsidR="003C1EE8" w:rsidRPr="008955F7" w:rsidRDefault="003C1EE8" w:rsidP="00D033DB">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p>
    <w:p w14:paraId="1D53B86D" w14:textId="5B2A4DA0" w:rsidR="006D7C58" w:rsidRPr="008955F7" w:rsidRDefault="006D7C58" w:rsidP="00571392">
      <w:pPr>
        <w:pStyle w:val="Odstavecseseznamem"/>
        <w:numPr>
          <w:ilvl w:val="0"/>
          <w:numId w:val="31"/>
        </w:numPr>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Dodavatel odpovídá za správnost a úplnost dodání předmětu smlouvy podle smlouvy,</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zadávací dokumentace, platných norem a souvisejících platných předpisů.</w:t>
      </w:r>
    </w:p>
    <w:p w14:paraId="00F0D06B" w14:textId="77777777" w:rsidR="00571392" w:rsidRPr="008955F7" w:rsidRDefault="00571392" w:rsidP="00571392">
      <w:pPr>
        <w:pStyle w:val="Odstavecseseznamem"/>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p>
    <w:p w14:paraId="6417A9F5" w14:textId="31784275" w:rsidR="00C31406" w:rsidRPr="008955F7" w:rsidRDefault="00C31406" w:rsidP="00571392">
      <w:pPr>
        <w:pStyle w:val="Odstavecseseznamem"/>
        <w:numPr>
          <w:ilvl w:val="0"/>
          <w:numId w:val="31"/>
        </w:numPr>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Dodavatel se zavazuje, že si zboží zachová za níže vymezených podmínek pro něj obvyklé vlastnosti, a že bude způsobilé k užití k obvyklému a předpokládanému účelu.</w:t>
      </w:r>
    </w:p>
    <w:p w14:paraId="6D9A5513" w14:textId="77777777" w:rsidR="00571392" w:rsidRPr="008955F7" w:rsidRDefault="00571392" w:rsidP="00571392">
      <w:pPr>
        <w:pStyle w:val="Odstavecseseznamem"/>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p>
    <w:p w14:paraId="7F233767" w14:textId="06B2FF28" w:rsidR="006D7C58" w:rsidRPr="008955F7" w:rsidRDefault="006D7C58" w:rsidP="00571392">
      <w:pPr>
        <w:pStyle w:val="Odstavecseseznamem"/>
        <w:numPr>
          <w:ilvl w:val="0"/>
          <w:numId w:val="31"/>
        </w:numPr>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lastRenderedPageBreak/>
        <w:t>Dodavatel poskytuje po určenou záruční dobu záruku za bezvadnost předmětu smlouvy, tj.</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záruku za všechny vlastnosti, které má předmět smlouvy mít zejména dle smlouvy, dle</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jednotlivých požadavků a pokynů objednatele, případně ostatních pověřených osob.</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Dodavatel prohlašuje, že předmět smlouvy si po tuto dobu zachová všechny takové</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vlastnosti, funkčnost a stanovenou účelovou způsobilost. Za vadu se považují i vady v</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dokladech nutných pro užívání věci.</w:t>
      </w:r>
    </w:p>
    <w:p w14:paraId="611C7EE1" w14:textId="77777777" w:rsidR="00571392" w:rsidRPr="008955F7" w:rsidRDefault="00571392" w:rsidP="00571392">
      <w:pPr>
        <w:pStyle w:val="Odstavecseseznamem"/>
        <w:rPr>
          <w:rFonts w:asciiTheme="minorHAnsi" w:eastAsiaTheme="minorEastAsia" w:hAnsiTheme="minorHAnsi" w:cstheme="minorHAnsi"/>
          <w:color w:val="000000"/>
          <w:sz w:val="22"/>
          <w:szCs w:val="22"/>
          <w:lang w:eastAsia="cs-CZ"/>
        </w:rPr>
      </w:pPr>
    </w:p>
    <w:p w14:paraId="7EF281DF" w14:textId="3DB3E1E2" w:rsidR="00571392" w:rsidRPr="008955F7" w:rsidRDefault="006D7C58" w:rsidP="007709ED">
      <w:pPr>
        <w:pStyle w:val="Odstavecseseznamem"/>
        <w:numPr>
          <w:ilvl w:val="0"/>
          <w:numId w:val="31"/>
        </w:numPr>
        <w:suppressAutoHyphens w:val="0"/>
        <w:autoSpaceDE w:val="0"/>
        <w:autoSpaceDN w:val="0"/>
        <w:adjustRightInd w:val="0"/>
        <w:spacing w:line="240" w:lineRule="auto"/>
        <w:ind w:left="284"/>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Záruční doba</w:t>
      </w:r>
      <w:r w:rsidR="00EB3704" w:rsidRPr="008955F7">
        <w:rPr>
          <w:rFonts w:asciiTheme="minorHAnsi" w:eastAsiaTheme="minorEastAsia" w:hAnsiTheme="minorHAnsi" w:cstheme="minorHAnsi"/>
          <w:color w:val="000000"/>
          <w:sz w:val="22"/>
          <w:szCs w:val="22"/>
          <w:lang w:eastAsia="cs-CZ"/>
        </w:rPr>
        <w:t xml:space="preserve"> </w:t>
      </w:r>
      <w:r w:rsidR="00EB3704" w:rsidRPr="008955F7">
        <w:rPr>
          <w:rFonts w:asciiTheme="minorHAnsi" w:hAnsiTheme="minorHAnsi" w:cstheme="minorHAnsi"/>
          <w:sz w:val="22"/>
          <w:szCs w:val="22"/>
        </w:rPr>
        <w:t>poskytnutá dodavatelem na jakost zboží</w:t>
      </w:r>
      <w:r w:rsidRPr="008955F7">
        <w:rPr>
          <w:rFonts w:asciiTheme="minorHAnsi" w:eastAsiaTheme="minorEastAsia" w:hAnsiTheme="minorHAnsi" w:cstheme="minorHAnsi"/>
          <w:color w:val="000000"/>
          <w:sz w:val="22"/>
          <w:szCs w:val="22"/>
          <w:lang w:eastAsia="cs-CZ"/>
        </w:rPr>
        <w:t xml:space="preserve"> je stanovena v délce </w:t>
      </w:r>
      <w:proofErr w:type="gramStart"/>
      <w:r w:rsidR="007709ED" w:rsidRPr="008955F7">
        <w:rPr>
          <w:rFonts w:asciiTheme="minorHAnsi" w:eastAsiaTheme="minorEastAsia" w:hAnsiTheme="minorHAnsi" w:cstheme="minorHAnsi"/>
          <w:color w:val="000000"/>
          <w:sz w:val="22"/>
          <w:szCs w:val="22"/>
          <w:lang w:eastAsia="cs-CZ"/>
        </w:rPr>
        <w:t>min.</w:t>
      </w:r>
      <w:r w:rsidR="00EC0F32" w:rsidRPr="008955F7">
        <w:rPr>
          <w:rFonts w:asciiTheme="minorHAnsi" w:eastAsiaTheme="minorEastAsia" w:hAnsiTheme="minorHAnsi" w:cstheme="minorHAnsi"/>
          <w:b/>
          <w:bCs/>
          <w:sz w:val="22"/>
          <w:szCs w:val="22"/>
          <w:lang w:eastAsia="cs-CZ"/>
        </w:rPr>
        <w:t>36</w:t>
      </w:r>
      <w:proofErr w:type="gramEnd"/>
      <w:r w:rsidR="00EC0F32" w:rsidRPr="008955F7">
        <w:rPr>
          <w:rFonts w:asciiTheme="minorHAnsi" w:eastAsiaTheme="minorEastAsia" w:hAnsiTheme="minorHAnsi" w:cstheme="minorHAnsi"/>
          <w:b/>
          <w:bCs/>
          <w:color w:val="000000"/>
          <w:sz w:val="22"/>
          <w:szCs w:val="22"/>
          <w:lang w:eastAsia="cs-CZ"/>
        </w:rPr>
        <w:t xml:space="preserve"> </w:t>
      </w:r>
      <w:r w:rsidRPr="008955F7">
        <w:rPr>
          <w:rFonts w:asciiTheme="minorHAnsi" w:eastAsiaTheme="minorEastAsia" w:hAnsiTheme="minorHAnsi" w:cstheme="minorHAnsi"/>
          <w:b/>
          <w:bCs/>
          <w:color w:val="000000"/>
          <w:sz w:val="22"/>
          <w:szCs w:val="22"/>
          <w:lang w:eastAsia="cs-CZ"/>
        </w:rPr>
        <w:t>měsíců</w:t>
      </w:r>
      <w:r w:rsidR="007709ED" w:rsidRPr="008955F7">
        <w:rPr>
          <w:rFonts w:asciiTheme="minorHAnsi" w:eastAsiaTheme="minorEastAsia" w:hAnsiTheme="minorHAnsi" w:cstheme="minorHAnsi"/>
          <w:b/>
          <w:bCs/>
          <w:color w:val="000000"/>
          <w:sz w:val="22"/>
          <w:szCs w:val="22"/>
          <w:lang w:eastAsia="cs-CZ"/>
        </w:rPr>
        <w:t xml:space="preserve"> (</w:t>
      </w:r>
      <w:proofErr w:type="spellStart"/>
      <w:r w:rsidR="007709ED" w:rsidRPr="008955F7">
        <w:rPr>
          <w:rFonts w:asciiTheme="minorHAnsi" w:eastAsiaTheme="minorEastAsia" w:hAnsiTheme="minorHAnsi" w:cstheme="minorHAnsi"/>
          <w:b/>
          <w:bCs/>
          <w:color w:val="000000"/>
          <w:sz w:val="22"/>
          <w:szCs w:val="22"/>
          <w:lang w:eastAsia="cs-CZ"/>
        </w:rPr>
        <w:t>one</w:t>
      </w:r>
      <w:proofErr w:type="spellEnd"/>
      <w:r w:rsidR="007709ED" w:rsidRPr="008955F7">
        <w:rPr>
          <w:rFonts w:asciiTheme="minorHAnsi" w:eastAsiaTheme="minorEastAsia" w:hAnsiTheme="minorHAnsi" w:cstheme="minorHAnsi"/>
          <w:b/>
          <w:bCs/>
          <w:color w:val="000000"/>
          <w:sz w:val="22"/>
          <w:szCs w:val="22"/>
          <w:lang w:eastAsia="cs-CZ"/>
        </w:rPr>
        <w:t xml:space="preserve"> </w:t>
      </w:r>
      <w:proofErr w:type="spellStart"/>
      <w:r w:rsidR="007709ED" w:rsidRPr="008955F7">
        <w:rPr>
          <w:rFonts w:asciiTheme="minorHAnsi" w:eastAsiaTheme="minorEastAsia" w:hAnsiTheme="minorHAnsi" w:cstheme="minorHAnsi"/>
          <w:b/>
          <w:bCs/>
          <w:color w:val="000000"/>
          <w:sz w:val="22"/>
          <w:szCs w:val="22"/>
          <w:lang w:eastAsia="cs-CZ"/>
        </w:rPr>
        <w:t>side</w:t>
      </w:r>
      <w:proofErr w:type="spellEnd"/>
      <w:r w:rsidR="007709ED" w:rsidRPr="008955F7">
        <w:rPr>
          <w:rFonts w:asciiTheme="minorHAnsi" w:eastAsiaTheme="minorEastAsia" w:hAnsiTheme="minorHAnsi" w:cstheme="minorHAnsi"/>
          <w:b/>
          <w:bCs/>
          <w:color w:val="000000"/>
          <w:sz w:val="22"/>
          <w:szCs w:val="22"/>
          <w:lang w:eastAsia="cs-CZ"/>
        </w:rPr>
        <w:t xml:space="preserve"> and </w:t>
      </w:r>
      <w:proofErr w:type="spellStart"/>
      <w:r w:rsidR="007709ED" w:rsidRPr="008955F7">
        <w:rPr>
          <w:rFonts w:asciiTheme="minorHAnsi" w:eastAsiaTheme="minorEastAsia" w:hAnsiTheme="minorHAnsi" w:cstheme="minorHAnsi"/>
          <w:b/>
          <w:bCs/>
          <w:color w:val="000000"/>
          <w:sz w:val="22"/>
          <w:szCs w:val="22"/>
          <w:lang w:eastAsia="cs-CZ"/>
        </w:rPr>
        <w:t>next</w:t>
      </w:r>
      <w:proofErr w:type="spellEnd"/>
      <w:r w:rsidR="007709ED" w:rsidRPr="008955F7">
        <w:rPr>
          <w:rFonts w:asciiTheme="minorHAnsi" w:eastAsiaTheme="minorEastAsia" w:hAnsiTheme="minorHAnsi" w:cstheme="minorHAnsi"/>
          <w:b/>
          <w:bCs/>
          <w:color w:val="000000"/>
          <w:sz w:val="22"/>
          <w:szCs w:val="22"/>
          <w:lang w:eastAsia="cs-CZ"/>
        </w:rPr>
        <w:t xml:space="preserve"> business </w:t>
      </w:r>
      <w:proofErr w:type="spellStart"/>
      <w:r w:rsidR="007709ED" w:rsidRPr="008955F7">
        <w:rPr>
          <w:rFonts w:asciiTheme="minorHAnsi" w:eastAsiaTheme="minorEastAsia" w:hAnsiTheme="minorHAnsi" w:cstheme="minorHAnsi"/>
          <w:b/>
          <w:bCs/>
          <w:color w:val="000000"/>
          <w:sz w:val="22"/>
          <w:szCs w:val="22"/>
          <w:lang w:eastAsia="cs-CZ"/>
        </w:rPr>
        <w:t>day</w:t>
      </w:r>
      <w:proofErr w:type="spellEnd"/>
      <w:r w:rsidR="007709ED" w:rsidRPr="008955F7">
        <w:rPr>
          <w:rFonts w:asciiTheme="minorHAnsi" w:eastAsiaTheme="minorEastAsia" w:hAnsiTheme="minorHAnsi" w:cstheme="minorHAnsi"/>
          <w:b/>
          <w:bCs/>
          <w:color w:val="000000"/>
          <w:sz w:val="22"/>
          <w:szCs w:val="22"/>
          <w:lang w:eastAsia="cs-CZ"/>
        </w:rPr>
        <w:t>)</w:t>
      </w:r>
      <w:r w:rsidR="00C31406" w:rsidRPr="008955F7">
        <w:rPr>
          <w:rFonts w:asciiTheme="minorHAnsi" w:hAnsiTheme="minorHAnsi" w:cstheme="minorHAnsi"/>
          <w:sz w:val="22"/>
          <w:szCs w:val="22"/>
        </w:rPr>
        <w:t>a běží ode dne jeho uvedení do provozu, tedy po převzetí předmětu plnění a podepsání předávacího protokolu.</w:t>
      </w:r>
    </w:p>
    <w:p w14:paraId="0B401BC5" w14:textId="77777777" w:rsidR="00571392" w:rsidRPr="008955F7" w:rsidRDefault="00571392" w:rsidP="00571392">
      <w:pPr>
        <w:pStyle w:val="Odstavecseseznamem"/>
        <w:rPr>
          <w:rFonts w:asciiTheme="minorHAnsi" w:eastAsiaTheme="minorEastAsia" w:hAnsiTheme="minorHAnsi" w:cstheme="minorHAnsi"/>
          <w:color w:val="000000"/>
          <w:sz w:val="22"/>
          <w:szCs w:val="22"/>
          <w:lang w:eastAsia="cs-CZ"/>
        </w:rPr>
      </w:pPr>
    </w:p>
    <w:p w14:paraId="599AB1BF" w14:textId="1F8594D3" w:rsidR="00571392" w:rsidRPr="008955F7" w:rsidRDefault="003514CD" w:rsidP="00571392">
      <w:pPr>
        <w:pStyle w:val="Textkomente"/>
        <w:numPr>
          <w:ilvl w:val="0"/>
          <w:numId w:val="31"/>
        </w:numPr>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 xml:space="preserve">Vada na předmětu smlouvy, která se vyskytne v průběhu záruční doby, bude objednatelem oznámena bez zbytečného odkladu dodavateli a tento zahájí práce na odstranění vady bezodkladně, pokud se objednatel s dodavatelem nedohodnou písemně jinak. Vada bude odstraněna nejpozději </w:t>
      </w:r>
      <w:r w:rsidR="00243C32" w:rsidRPr="008955F7">
        <w:rPr>
          <w:rFonts w:asciiTheme="minorHAnsi" w:eastAsiaTheme="minorEastAsia" w:hAnsiTheme="minorHAnsi" w:cstheme="minorHAnsi"/>
          <w:b/>
          <w:color w:val="000000"/>
          <w:sz w:val="22"/>
          <w:szCs w:val="22"/>
          <w:lang w:eastAsia="cs-CZ"/>
        </w:rPr>
        <w:t>následující pracovní den</w:t>
      </w:r>
      <w:r w:rsidRPr="008955F7">
        <w:rPr>
          <w:rFonts w:asciiTheme="minorHAnsi" w:eastAsiaTheme="minorEastAsia" w:hAnsiTheme="minorHAnsi" w:cstheme="minorHAnsi"/>
          <w:b/>
          <w:bCs/>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po jejím nahlášení dodavateli, nedohodnou-li se smluvní strany jinak. Pokud to charakter zjištěné vady bude umožňovat, odstraní dodavatel vadu v místě plnění. Objednatel může požadovat i dodání nového zboží bez vad, pokud to není vzhledem k povaze vady nepřiměřené, ale pokud se vada týká pouze součásti zboží, může objednatel požadovat jen výměnu součásti. Právo na dodání nového zboží, nebo výměnu součásti má objednatel i v případě odstranitelné vady, pokud nemůže zboží řádně užívat pro opakovaný výskyt vady po opravě nebo pro větší počet vad.</w:t>
      </w:r>
    </w:p>
    <w:p w14:paraId="740663B8" w14:textId="77777777" w:rsidR="00571392" w:rsidRPr="008955F7" w:rsidRDefault="00571392" w:rsidP="00571392">
      <w:pPr>
        <w:pStyle w:val="Textkomente"/>
        <w:suppressAutoHyphens w:val="0"/>
        <w:autoSpaceDE w:val="0"/>
        <w:autoSpaceDN w:val="0"/>
        <w:adjustRightInd w:val="0"/>
        <w:spacing w:after="0" w:line="240" w:lineRule="auto"/>
        <w:ind w:left="-76"/>
        <w:jc w:val="both"/>
        <w:rPr>
          <w:rFonts w:asciiTheme="minorHAnsi" w:eastAsiaTheme="minorEastAsia" w:hAnsiTheme="minorHAnsi" w:cstheme="minorHAnsi"/>
          <w:color w:val="000000"/>
          <w:sz w:val="22"/>
          <w:szCs w:val="22"/>
          <w:lang w:eastAsia="cs-CZ"/>
        </w:rPr>
      </w:pPr>
    </w:p>
    <w:p w14:paraId="57B9FED4" w14:textId="1506B0FF" w:rsidR="00C31406" w:rsidRPr="008955F7" w:rsidRDefault="00C31406" w:rsidP="00947287">
      <w:pPr>
        <w:pStyle w:val="Textkomente"/>
        <w:numPr>
          <w:ilvl w:val="0"/>
          <w:numId w:val="31"/>
        </w:numPr>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Dodavatel odpovídá za vady, jež má zboží v době jeho uvedení do plného provozu, a dále odpovídá za vady zboží zjištěné v záruční době.</w:t>
      </w:r>
    </w:p>
    <w:p w14:paraId="4E5F9A5D" w14:textId="7EB3AC5C" w:rsidR="00EB3704" w:rsidRPr="008955F7" w:rsidRDefault="006D7C58" w:rsidP="00571392">
      <w:pPr>
        <w:pStyle w:val="Odstavecseseznamem"/>
        <w:numPr>
          <w:ilvl w:val="0"/>
          <w:numId w:val="31"/>
        </w:numPr>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Dodavatel je povinen vadu odstranit na vlastní náklady.</w:t>
      </w:r>
    </w:p>
    <w:p w14:paraId="4DE84600" w14:textId="77777777" w:rsidR="00571392" w:rsidRPr="008955F7" w:rsidRDefault="00571392" w:rsidP="00571392">
      <w:pPr>
        <w:pStyle w:val="Odstavecseseznamem"/>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p>
    <w:p w14:paraId="365A68F4" w14:textId="24215EBF" w:rsidR="00571392" w:rsidRPr="008955F7" w:rsidRDefault="006D7C58" w:rsidP="00571392">
      <w:pPr>
        <w:pStyle w:val="Odstavecseseznamem"/>
        <w:numPr>
          <w:ilvl w:val="0"/>
          <w:numId w:val="31"/>
        </w:numPr>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V případě opravy vadných částí předmětu smlouvy se záruční doba prodlouží o dobu, po</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kterou nemohl být v důsledku zjištěné vady předmět smlouvy užíván vůbec nebo mohl být</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užíván jen v rozsahu nižším než obvyklém.</w:t>
      </w:r>
    </w:p>
    <w:p w14:paraId="26D7AA58" w14:textId="77777777" w:rsidR="00571392" w:rsidRPr="008955F7" w:rsidRDefault="00571392" w:rsidP="00571392">
      <w:pPr>
        <w:pStyle w:val="Odstavecseseznamem"/>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p>
    <w:p w14:paraId="1719EB9C" w14:textId="537ABDFE" w:rsidR="006D7C58" w:rsidRPr="008955F7" w:rsidRDefault="00C31406" w:rsidP="00571392">
      <w:pPr>
        <w:pStyle w:val="Odstavecseseznamem"/>
        <w:numPr>
          <w:ilvl w:val="0"/>
          <w:numId w:val="31"/>
        </w:numPr>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Dodavatel je povinen zajistit bezodkladné a bezplatné odstranění reklamovaných závad po celou dobu záruční lhůty.</w:t>
      </w:r>
      <w:r w:rsidR="00EB3704"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Reklamaci lze uplatnit do posledního dne záruční doby, přičemž i reklamace odeslaná</w:t>
      </w:r>
      <w:r w:rsidR="00D033DB" w:rsidRPr="008955F7">
        <w:rPr>
          <w:rFonts w:asciiTheme="minorHAnsi" w:eastAsiaTheme="minorEastAsia" w:hAnsiTheme="minorHAnsi" w:cstheme="minorHAnsi"/>
          <w:color w:val="000000"/>
          <w:sz w:val="22"/>
          <w:szCs w:val="22"/>
          <w:lang w:eastAsia="cs-CZ"/>
        </w:rPr>
        <w:t xml:space="preserve"> </w:t>
      </w:r>
      <w:r w:rsidR="006D7C58" w:rsidRPr="008955F7">
        <w:rPr>
          <w:rFonts w:asciiTheme="minorHAnsi" w:eastAsiaTheme="minorEastAsia" w:hAnsiTheme="minorHAnsi" w:cstheme="minorHAnsi"/>
          <w:color w:val="000000"/>
          <w:sz w:val="22"/>
          <w:szCs w:val="22"/>
          <w:lang w:eastAsia="cs-CZ"/>
        </w:rPr>
        <w:t>objednatelem v poslední den záruční doby se považuje za včas uplatněnou.</w:t>
      </w:r>
    </w:p>
    <w:p w14:paraId="58708CD9" w14:textId="77777777" w:rsidR="00D033DB" w:rsidRPr="008955F7" w:rsidRDefault="00D033DB" w:rsidP="00571392">
      <w:pPr>
        <w:pStyle w:val="Odstavecseseznamem"/>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p>
    <w:p w14:paraId="70D83E1D" w14:textId="7057AD43" w:rsidR="006D7C58" w:rsidRPr="008955F7" w:rsidRDefault="006D7C58" w:rsidP="00571392">
      <w:pPr>
        <w:pStyle w:val="Odstavecseseznamem"/>
        <w:numPr>
          <w:ilvl w:val="0"/>
          <w:numId w:val="31"/>
        </w:numPr>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Odstranění vady nemá vliv na nárok objednatele vůči dodavateli na zaplacení smluvních</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pokut a náhradu škod souvisejících s vadami předmětu smlouvy.</w:t>
      </w:r>
    </w:p>
    <w:p w14:paraId="6E9EDC0C" w14:textId="48CDDC88" w:rsidR="00571392" w:rsidRPr="008955F7" w:rsidRDefault="00571392" w:rsidP="00571392">
      <w:pPr>
        <w:suppressAutoHyphens w:val="0"/>
        <w:autoSpaceDE w:val="0"/>
        <w:autoSpaceDN w:val="0"/>
        <w:adjustRightInd w:val="0"/>
        <w:spacing w:line="240" w:lineRule="auto"/>
        <w:jc w:val="both"/>
        <w:rPr>
          <w:rFonts w:asciiTheme="minorHAnsi" w:eastAsiaTheme="minorEastAsia" w:hAnsiTheme="minorHAnsi" w:cstheme="minorHAnsi"/>
          <w:color w:val="000000"/>
          <w:sz w:val="22"/>
          <w:szCs w:val="22"/>
          <w:lang w:eastAsia="cs-CZ"/>
        </w:rPr>
      </w:pPr>
    </w:p>
    <w:p w14:paraId="05E6A0E5" w14:textId="1C922992" w:rsidR="00D033DB" w:rsidRPr="008955F7" w:rsidRDefault="006D7C58" w:rsidP="00571392">
      <w:pPr>
        <w:pStyle w:val="Odstavecseseznamem"/>
        <w:numPr>
          <w:ilvl w:val="0"/>
          <w:numId w:val="31"/>
        </w:numPr>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V případě odpovědnosti dodavatele za vady platí dále zákon č. 89/2012 Sb., občanský</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zákoník, ve znění pozdějších předpisů.</w:t>
      </w:r>
      <w:r w:rsidR="00EB3704" w:rsidRPr="008955F7">
        <w:rPr>
          <w:rFonts w:asciiTheme="minorHAnsi" w:eastAsiaTheme="minorEastAsia" w:hAnsiTheme="minorHAnsi" w:cstheme="minorHAnsi"/>
          <w:color w:val="000000"/>
          <w:sz w:val="22"/>
          <w:szCs w:val="22"/>
          <w:lang w:eastAsia="cs-CZ"/>
        </w:rPr>
        <w:t xml:space="preserve"> </w:t>
      </w:r>
      <w:r w:rsidR="00C31406" w:rsidRPr="008955F7">
        <w:rPr>
          <w:rFonts w:asciiTheme="minorHAnsi" w:eastAsiaTheme="minorEastAsia" w:hAnsiTheme="minorHAnsi" w:cstheme="minorHAnsi"/>
          <w:color w:val="000000"/>
          <w:sz w:val="22"/>
          <w:szCs w:val="22"/>
          <w:lang w:eastAsia="cs-CZ"/>
        </w:rPr>
        <w:t>Práva z odpovědnosti za vady výslovně neupravená tímto článkem se řídí § 2113 a násl. zákona č. 89/2012 Sb., občanský zákoník.</w:t>
      </w:r>
    </w:p>
    <w:p w14:paraId="2E51898D" w14:textId="4EBE1C10" w:rsidR="00571392" w:rsidRPr="008955F7" w:rsidRDefault="00571392" w:rsidP="00571392">
      <w:pPr>
        <w:suppressAutoHyphens w:val="0"/>
        <w:autoSpaceDE w:val="0"/>
        <w:autoSpaceDN w:val="0"/>
        <w:adjustRightInd w:val="0"/>
        <w:spacing w:line="240" w:lineRule="auto"/>
        <w:jc w:val="both"/>
        <w:rPr>
          <w:rFonts w:asciiTheme="minorHAnsi" w:eastAsiaTheme="minorEastAsia" w:hAnsiTheme="minorHAnsi" w:cstheme="minorHAnsi"/>
          <w:color w:val="000000"/>
          <w:sz w:val="22"/>
          <w:szCs w:val="22"/>
          <w:lang w:eastAsia="cs-CZ"/>
        </w:rPr>
      </w:pPr>
    </w:p>
    <w:p w14:paraId="3CDE1C18" w14:textId="1CF7237A" w:rsidR="003514CD" w:rsidRPr="008955F7" w:rsidRDefault="003514CD" w:rsidP="00571392">
      <w:pPr>
        <w:pStyle w:val="Odstavecseseznamem"/>
        <w:numPr>
          <w:ilvl w:val="0"/>
          <w:numId w:val="31"/>
        </w:numPr>
        <w:suppressAutoHyphens w:val="0"/>
        <w:autoSpaceDE w:val="0"/>
        <w:autoSpaceDN w:val="0"/>
        <w:adjustRightInd w:val="0"/>
        <w:spacing w:line="240" w:lineRule="auto"/>
        <w:ind w:left="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V případě poruchy zboží, jejíž oprava by trvala déle,</w:t>
      </w:r>
      <w:r w:rsidR="00A322EA" w:rsidRPr="008955F7">
        <w:rPr>
          <w:rFonts w:asciiTheme="minorHAnsi" w:eastAsiaTheme="minorEastAsia" w:hAnsiTheme="minorHAnsi" w:cstheme="minorHAnsi"/>
          <w:color w:val="000000"/>
          <w:sz w:val="22"/>
          <w:szCs w:val="22"/>
          <w:lang w:eastAsia="cs-CZ"/>
        </w:rPr>
        <w:t xml:space="preserve"> než je výše uvedeno</w:t>
      </w:r>
      <w:r w:rsidRPr="008955F7">
        <w:rPr>
          <w:rFonts w:asciiTheme="minorHAnsi" w:eastAsiaTheme="minorEastAsia" w:hAnsiTheme="minorHAnsi" w:cstheme="minorHAnsi"/>
          <w:color w:val="000000"/>
          <w:sz w:val="22"/>
          <w:szCs w:val="22"/>
          <w:lang w:eastAsia="cs-CZ"/>
        </w:rPr>
        <w:t xml:space="preserve"> nebo bylo odlišně dohodnuto, dodavatel poskytne dle charakteru zboží vlastní náhradní zboží stejné úrovně zdarma po celou dobu opravy, pokud nebude dohodnuto jinak. Během záruční doby se dodavatel zavazuje zajistit bezplatně všechny periodické prohlídky, technické kontroly a validace zboží, vyplývá-li povinnost k jejich provádění z platných obecně závazných právních předpisů nebo z pokynů výrobce zboží.</w:t>
      </w:r>
    </w:p>
    <w:p w14:paraId="2FE89C03" w14:textId="77777777" w:rsidR="003514CD" w:rsidRDefault="003514CD" w:rsidP="003514CD">
      <w:pPr>
        <w:pStyle w:val="Odstavecseseznamem"/>
        <w:suppressAutoHyphens w:val="0"/>
        <w:autoSpaceDE w:val="0"/>
        <w:autoSpaceDN w:val="0"/>
        <w:adjustRightInd w:val="0"/>
        <w:spacing w:line="240" w:lineRule="auto"/>
        <w:ind w:left="426"/>
        <w:jc w:val="both"/>
        <w:rPr>
          <w:rFonts w:asciiTheme="minorHAnsi" w:eastAsiaTheme="minorEastAsia" w:hAnsiTheme="minorHAnsi" w:cstheme="minorHAnsi"/>
          <w:color w:val="000000"/>
          <w:sz w:val="22"/>
          <w:szCs w:val="22"/>
          <w:lang w:eastAsia="cs-CZ"/>
        </w:rPr>
      </w:pPr>
    </w:p>
    <w:p w14:paraId="06B0460C" w14:textId="77777777" w:rsidR="00C134EC" w:rsidRDefault="00C134EC" w:rsidP="003514CD">
      <w:pPr>
        <w:pStyle w:val="Odstavecseseznamem"/>
        <w:suppressAutoHyphens w:val="0"/>
        <w:autoSpaceDE w:val="0"/>
        <w:autoSpaceDN w:val="0"/>
        <w:adjustRightInd w:val="0"/>
        <w:spacing w:line="240" w:lineRule="auto"/>
        <w:ind w:left="426"/>
        <w:jc w:val="both"/>
        <w:rPr>
          <w:rFonts w:asciiTheme="minorHAnsi" w:eastAsiaTheme="minorEastAsia" w:hAnsiTheme="minorHAnsi" w:cstheme="minorHAnsi"/>
          <w:color w:val="000000"/>
          <w:sz w:val="22"/>
          <w:szCs w:val="22"/>
          <w:lang w:eastAsia="cs-CZ"/>
        </w:rPr>
      </w:pPr>
    </w:p>
    <w:p w14:paraId="337BE392" w14:textId="77777777" w:rsidR="00C134EC" w:rsidRPr="008955F7" w:rsidRDefault="00C134EC" w:rsidP="003514CD">
      <w:pPr>
        <w:pStyle w:val="Odstavecseseznamem"/>
        <w:suppressAutoHyphens w:val="0"/>
        <w:autoSpaceDE w:val="0"/>
        <w:autoSpaceDN w:val="0"/>
        <w:adjustRightInd w:val="0"/>
        <w:spacing w:line="240" w:lineRule="auto"/>
        <w:ind w:left="426"/>
        <w:jc w:val="both"/>
        <w:rPr>
          <w:rFonts w:asciiTheme="minorHAnsi" w:eastAsiaTheme="minorEastAsia" w:hAnsiTheme="minorHAnsi" w:cstheme="minorHAnsi"/>
          <w:color w:val="000000"/>
          <w:sz w:val="22"/>
          <w:szCs w:val="22"/>
          <w:lang w:eastAsia="cs-CZ"/>
        </w:rPr>
      </w:pPr>
    </w:p>
    <w:p w14:paraId="09B5EA06" w14:textId="77777777" w:rsidR="00706E67" w:rsidRPr="008955F7" w:rsidRDefault="00706E67" w:rsidP="00D033DB">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p>
    <w:p w14:paraId="22DF8DDF" w14:textId="77777777" w:rsidR="006D7C58" w:rsidRPr="008955F7" w:rsidRDefault="006D7C58" w:rsidP="00D033DB">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lastRenderedPageBreak/>
        <w:t>Ustanovení V.</w:t>
      </w:r>
    </w:p>
    <w:p w14:paraId="7552657F" w14:textId="77777777" w:rsidR="006D7C58" w:rsidRPr="008955F7" w:rsidRDefault="006D7C58" w:rsidP="00D033DB">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Zajištění plnění povinností</w:t>
      </w:r>
    </w:p>
    <w:p w14:paraId="750CAFE5" w14:textId="77777777" w:rsidR="00D033DB" w:rsidRPr="008955F7" w:rsidRDefault="00D033DB"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02C4E0A7" w14:textId="3234EB60" w:rsidR="006D7C58" w:rsidRPr="008955F7" w:rsidRDefault="006D7C58" w:rsidP="00441F58">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1. V případě prodlení dodavatele s plněním dle smlouvy je stanovena smluvní pokuta ve výši</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0,</w:t>
      </w:r>
      <w:r w:rsidR="00500E7B" w:rsidRPr="008955F7">
        <w:rPr>
          <w:rFonts w:asciiTheme="minorHAnsi" w:eastAsiaTheme="minorEastAsia" w:hAnsiTheme="minorHAnsi" w:cstheme="minorHAnsi"/>
          <w:color w:val="000000"/>
          <w:sz w:val="22"/>
          <w:szCs w:val="22"/>
          <w:lang w:eastAsia="cs-CZ"/>
        </w:rPr>
        <w:t>2</w:t>
      </w:r>
      <w:r w:rsidRPr="008955F7">
        <w:rPr>
          <w:rFonts w:asciiTheme="minorHAnsi" w:eastAsiaTheme="minorEastAsia" w:hAnsiTheme="minorHAnsi" w:cstheme="minorHAnsi"/>
          <w:color w:val="000000"/>
          <w:sz w:val="22"/>
          <w:szCs w:val="22"/>
          <w:lang w:eastAsia="cs-CZ"/>
        </w:rPr>
        <w:t xml:space="preserve"> % z celkové ceny plnění za každý den prodlení.</w:t>
      </w:r>
      <w:r w:rsidR="00441F58" w:rsidRPr="008955F7">
        <w:rPr>
          <w:rFonts w:asciiTheme="minorHAnsi" w:hAnsiTheme="minorHAnsi" w:cstheme="minorHAnsi"/>
          <w:sz w:val="22"/>
          <w:szCs w:val="22"/>
        </w:rPr>
        <w:t xml:space="preserve"> </w:t>
      </w:r>
    </w:p>
    <w:p w14:paraId="55EB0EE7" w14:textId="77777777" w:rsidR="00D033DB" w:rsidRPr="008955F7" w:rsidRDefault="00D033DB" w:rsidP="00D033DB">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35A7A284" w14:textId="77777777" w:rsidR="006D7C58" w:rsidRPr="008955F7" w:rsidRDefault="006D7C58" w:rsidP="00D033DB">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2. V případě prodlení objednatele se zaplacením ceny je stanovena smluvní pokuta ve</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výši 0,05 % z dlužné částky za každý den prodlení.</w:t>
      </w:r>
    </w:p>
    <w:p w14:paraId="7B127053" w14:textId="77777777" w:rsidR="00D033DB" w:rsidRPr="008955F7" w:rsidRDefault="00D033DB" w:rsidP="00D033DB">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0D6C2035" w14:textId="3336A18F" w:rsidR="006D7C58" w:rsidRPr="008955F7" w:rsidRDefault="006D7C58" w:rsidP="00D033DB">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3. Dodavatel zaplatí smluvní pokutu podle smlouvy na účet objednatel</w:t>
      </w:r>
      <w:r w:rsidR="00500E7B" w:rsidRPr="008955F7">
        <w:rPr>
          <w:rFonts w:asciiTheme="minorHAnsi" w:eastAsiaTheme="minorEastAsia" w:hAnsiTheme="minorHAnsi" w:cstheme="minorHAnsi"/>
          <w:color w:val="000000"/>
          <w:sz w:val="22"/>
          <w:szCs w:val="22"/>
          <w:lang w:eastAsia="cs-CZ"/>
        </w:rPr>
        <w:t>e</w:t>
      </w:r>
      <w:r w:rsidRPr="008955F7">
        <w:rPr>
          <w:rFonts w:asciiTheme="minorHAnsi" w:eastAsiaTheme="minorEastAsia" w:hAnsiTheme="minorHAnsi" w:cstheme="minorHAnsi"/>
          <w:color w:val="000000"/>
          <w:sz w:val="22"/>
          <w:szCs w:val="22"/>
          <w:lang w:eastAsia="cs-CZ"/>
        </w:rPr>
        <w:t xml:space="preserve"> do 14 dnů po obdržení</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vyúčtování smluvní pokuty.</w:t>
      </w:r>
      <w:r w:rsidR="00441F58" w:rsidRPr="008955F7">
        <w:rPr>
          <w:rFonts w:asciiTheme="minorHAnsi" w:hAnsiTheme="minorHAnsi" w:cstheme="minorHAnsi"/>
        </w:rPr>
        <w:t xml:space="preserve"> </w:t>
      </w:r>
      <w:r w:rsidR="00441F58" w:rsidRPr="008955F7">
        <w:rPr>
          <w:rFonts w:asciiTheme="minorHAnsi" w:eastAsiaTheme="minorEastAsia" w:hAnsiTheme="minorHAnsi" w:cstheme="minorHAnsi"/>
          <w:color w:val="000000"/>
          <w:sz w:val="22"/>
          <w:szCs w:val="22"/>
          <w:lang w:eastAsia="cs-CZ"/>
        </w:rPr>
        <w:t>Objednatel je oprávněn, zejména v případě, kdy zhotovitel ve stanovené lhůtě neuhradí smluvní pokutu, odečíst ze svých závazků vůči dodavateli své finanční nároky na smluvní pokutu, kterou dodavateli vyúčtuje.</w:t>
      </w:r>
    </w:p>
    <w:p w14:paraId="081C5511" w14:textId="77777777" w:rsidR="00D033DB" w:rsidRPr="008955F7" w:rsidRDefault="00D033DB" w:rsidP="00D033DB">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41F82F6A" w14:textId="77777777" w:rsidR="006D7C58" w:rsidRPr="008955F7" w:rsidRDefault="006D7C58" w:rsidP="00D033DB">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4. Pokud není v ostatních ustanoveních smlouvy uvedeno jinak, zaplacení smluvní pokuty</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dodavatelem objednateli nezbavuje dodavatele závazku splnit povinnosti dané mu</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smlouvou.</w:t>
      </w:r>
    </w:p>
    <w:p w14:paraId="693FBEDC" w14:textId="77777777" w:rsidR="00D033DB" w:rsidRPr="008955F7" w:rsidRDefault="00D033DB" w:rsidP="00D033DB">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4D89F774" w14:textId="77777777" w:rsidR="006D7C58" w:rsidRPr="008955F7" w:rsidRDefault="006D7C58" w:rsidP="00D033DB">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5. Oprávněnost nároku na smluvní pokutu není podmíněna žádnými formálními úkony ze</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strany objednatele.</w:t>
      </w:r>
    </w:p>
    <w:p w14:paraId="40E70ECF" w14:textId="77777777" w:rsidR="00D033DB" w:rsidRPr="008955F7" w:rsidRDefault="00D033DB" w:rsidP="00D033DB">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7B2FE3BA" w14:textId="77777777" w:rsidR="006D7C58" w:rsidRPr="008955F7" w:rsidRDefault="006D7C58" w:rsidP="00D033DB">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6. Ujednáním smluvní pokuty není dotčeno právo objednatele na náhradu škody vzniklé</w:t>
      </w:r>
      <w:r w:rsidR="00D033DB" w:rsidRPr="008955F7">
        <w:rPr>
          <w:rFonts w:asciiTheme="minorHAnsi" w:eastAsiaTheme="minorEastAsia" w:hAnsiTheme="minorHAnsi" w:cstheme="minorHAnsi"/>
          <w:color w:val="000000"/>
          <w:sz w:val="22"/>
          <w:szCs w:val="22"/>
          <w:lang w:eastAsia="cs-CZ"/>
        </w:rPr>
        <w:t xml:space="preserve"> </w:t>
      </w:r>
      <w:r w:rsidR="00D033DB" w:rsidRPr="008955F7">
        <w:rPr>
          <w:rFonts w:asciiTheme="minorHAnsi" w:eastAsiaTheme="minorEastAsia" w:hAnsiTheme="minorHAnsi" w:cstheme="minorHAnsi"/>
          <w:color w:val="000000"/>
          <w:sz w:val="22"/>
          <w:szCs w:val="22"/>
          <w:lang w:eastAsia="cs-CZ"/>
        </w:rPr>
        <w:br/>
      </w:r>
      <w:r w:rsidRPr="008955F7">
        <w:rPr>
          <w:rFonts w:asciiTheme="minorHAnsi" w:eastAsiaTheme="minorEastAsia" w:hAnsiTheme="minorHAnsi" w:cstheme="minorHAnsi"/>
          <w:color w:val="000000"/>
          <w:sz w:val="22"/>
          <w:szCs w:val="22"/>
          <w:lang w:eastAsia="cs-CZ"/>
        </w:rPr>
        <w:t>z porušení povinnosti, ke kterému se tato smluvní pokuta vztahuje. Objednatel je oprávněn</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požadovat náhradu případné škody způsobené porušením povinnosti, na kterou se vztahuje</w:t>
      </w:r>
      <w:r w:rsidR="00D033DB"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smluvní pokuta, v plné výši.</w:t>
      </w:r>
    </w:p>
    <w:p w14:paraId="7740502D" w14:textId="77777777" w:rsidR="00C35C86" w:rsidRPr="008955F7" w:rsidRDefault="00C35C86" w:rsidP="00D033DB">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7950C70E" w14:textId="77777777" w:rsidR="006D7C58" w:rsidRPr="008955F7" w:rsidRDefault="006D7C58" w:rsidP="00D033DB">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Ustanovení V</w:t>
      </w:r>
      <w:r w:rsidR="00706E67" w:rsidRPr="008955F7">
        <w:rPr>
          <w:rFonts w:asciiTheme="minorHAnsi" w:eastAsiaTheme="minorEastAsia" w:hAnsiTheme="minorHAnsi" w:cstheme="minorHAnsi"/>
          <w:b/>
          <w:bCs/>
          <w:color w:val="000000"/>
          <w:sz w:val="22"/>
          <w:szCs w:val="22"/>
          <w:lang w:eastAsia="cs-CZ"/>
        </w:rPr>
        <w:t>I</w:t>
      </w:r>
      <w:r w:rsidRPr="008955F7">
        <w:rPr>
          <w:rFonts w:asciiTheme="minorHAnsi" w:eastAsiaTheme="minorEastAsia" w:hAnsiTheme="minorHAnsi" w:cstheme="minorHAnsi"/>
          <w:b/>
          <w:bCs/>
          <w:color w:val="000000"/>
          <w:sz w:val="22"/>
          <w:szCs w:val="22"/>
          <w:lang w:eastAsia="cs-CZ"/>
        </w:rPr>
        <w:t>.</w:t>
      </w:r>
    </w:p>
    <w:p w14:paraId="2AF155E7" w14:textId="77777777" w:rsidR="006D7C58" w:rsidRPr="008955F7" w:rsidRDefault="006D7C58" w:rsidP="00D033DB">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Odstoupení od smlouvy</w:t>
      </w:r>
    </w:p>
    <w:p w14:paraId="07795577" w14:textId="77777777" w:rsidR="00D033DB" w:rsidRPr="008955F7" w:rsidRDefault="00D033DB"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54D061D6" w14:textId="77777777" w:rsidR="006D7C58" w:rsidRPr="008955F7" w:rsidRDefault="006D7C58" w:rsidP="00166F06">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1. Každá ze stran má právo bez zbytečného odkladu odstoupit od smlouvy v</w:t>
      </w:r>
      <w:r w:rsidR="00166F06" w:rsidRPr="008955F7">
        <w:rPr>
          <w:rFonts w:asciiTheme="minorHAnsi" w:eastAsiaTheme="minorEastAsia" w:hAnsiTheme="minorHAnsi" w:cstheme="minorHAnsi"/>
          <w:color w:val="000000"/>
          <w:sz w:val="22"/>
          <w:szCs w:val="22"/>
          <w:lang w:eastAsia="cs-CZ"/>
        </w:rPr>
        <w:t> </w:t>
      </w:r>
      <w:r w:rsidRPr="008955F7">
        <w:rPr>
          <w:rFonts w:asciiTheme="minorHAnsi" w:eastAsiaTheme="minorEastAsia" w:hAnsiTheme="minorHAnsi" w:cstheme="minorHAnsi"/>
          <w:color w:val="000000"/>
          <w:sz w:val="22"/>
          <w:szCs w:val="22"/>
          <w:lang w:eastAsia="cs-CZ"/>
        </w:rPr>
        <w:t>případě</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podstatného porušení smlouvy a dále v případě porušení smlouvy, které nebylo v</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dodatečné 10 denní lhůtě stanovené ke sjednání nápravy ani přes písemnou výzvu</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napraveno.</w:t>
      </w:r>
    </w:p>
    <w:p w14:paraId="59464401" w14:textId="77777777" w:rsidR="00166F06" w:rsidRPr="008955F7" w:rsidRDefault="00166F06"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77ABBE77" w14:textId="77777777" w:rsidR="00101553" w:rsidRPr="008955F7" w:rsidRDefault="006D7C58" w:rsidP="00EF53B1">
      <w:pPr>
        <w:spacing w:after="0" w:line="240" w:lineRule="auto"/>
        <w:ind w:left="284" w:hanging="284"/>
        <w:jc w:val="both"/>
        <w:rPr>
          <w:rFonts w:asciiTheme="minorHAnsi" w:hAnsiTheme="minorHAnsi" w:cstheme="minorHAnsi"/>
          <w:sz w:val="22"/>
          <w:szCs w:val="22"/>
          <w:lang w:eastAsia="cs-CZ"/>
        </w:rPr>
      </w:pPr>
      <w:r w:rsidRPr="008955F7">
        <w:rPr>
          <w:rFonts w:asciiTheme="minorHAnsi" w:eastAsiaTheme="minorEastAsia" w:hAnsiTheme="minorHAnsi" w:cstheme="minorHAnsi"/>
          <w:color w:val="000000"/>
          <w:sz w:val="22"/>
          <w:szCs w:val="22"/>
          <w:lang w:eastAsia="cs-CZ"/>
        </w:rPr>
        <w:t xml:space="preserve">2. </w:t>
      </w:r>
      <w:r w:rsidR="00101553" w:rsidRPr="008955F7">
        <w:rPr>
          <w:rFonts w:asciiTheme="minorHAnsi" w:hAnsiTheme="minorHAnsi" w:cstheme="minorHAnsi"/>
          <w:sz w:val="22"/>
          <w:szCs w:val="22"/>
          <w:lang w:eastAsia="cs-CZ"/>
        </w:rPr>
        <w:t>Podstatným porušením smlouvy se vedle důvodů uvedených v občanském zákoníku rozumí</w:t>
      </w:r>
      <w:r w:rsidR="001D3BCA" w:rsidRPr="008955F7">
        <w:rPr>
          <w:rFonts w:asciiTheme="minorHAnsi" w:hAnsiTheme="minorHAnsi" w:cstheme="minorHAnsi"/>
          <w:sz w:val="22"/>
          <w:szCs w:val="22"/>
          <w:lang w:eastAsia="cs-CZ"/>
        </w:rPr>
        <w:t xml:space="preserve"> zejména</w:t>
      </w:r>
      <w:r w:rsidR="00101553" w:rsidRPr="008955F7">
        <w:rPr>
          <w:rFonts w:asciiTheme="minorHAnsi" w:hAnsiTheme="minorHAnsi" w:cstheme="minorHAnsi"/>
          <w:sz w:val="22"/>
          <w:szCs w:val="22"/>
          <w:lang w:eastAsia="cs-CZ"/>
        </w:rPr>
        <w:t xml:space="preserve">: </w:t>
      </w:r>
    </w:p>
    <w:p w14:paraId="12B6CED9" w14:textId="77777777" w:rsidR="00A70352" w:rsidRPr="008955F7" w:rsidRDefault="00A70352" w:rsidP="00A70352">
      <w:pPr>
        <w:pStyle w:val="Zkladntextodsazen"/>
        <w:numPr>
          <w:ilvl w:val="0"/>
          <w:numId w:val="28"/>
        </w:numPr>
        <w:tabs>
          <w:tab w:val="left" w:pos="357"/>
        </w:tabs>
        <w:spacing w:line="240" w:lineRule="auto"/>
        <w:ind w:left="709" w:hanging="425"/>
        <w:jc w:val="both"/>
        <w:rPr>
          <w:rFonts w:asciiTheme="minorHAnsi" w:hAnsiTheme="minorHAnsi" w:cstheme="minorHAnsi"/>
        </w:rPr>
      </w:pPr>
      <w:r w:rsidRPr="008955F7">
        <w:rPr>
          <w:rFonts w:asciiTheme="minorHAnsi" w:hAnsiTheme="minorHAnsi" w:cstheme="minorHAnsi"/>
        </w:rPr>
        <w:t xml:space="preserve">dodavatel se zpozdil s plněním jakékoliv ze svých povinností (zejména nedodržel termín plnění) stanovených touto smlouvou o více než 15 dnů, nedohodnou-li se strany písemně jinak, </w:t>
      </w:r>
    </w:p>
    <w:p w14:paraId="0A2A18CD" w14:textId="77777777" w:rsidR="00A70352" w:rsidRPr="008955F7" w:rsidRDefault="00A70352" w:rsidP="00A70352">
      <w:pPr>
        <w:pStyle w:val="Zkladntextodsazen"/>
        <w:numPr>
          <w:ilvl w:val="0"/>
          <w:numId w:val="28"/>
        </w:numPr>
        <w:tabs>
          <w:tab w:val="left" w:pos="357"/>
        </w:tabs>
        <w:spacing w:line="240" w:lineRule="auto"/>
        <w:ind w:left="709" w:hanging="425"/>
        <w:jc w:val="both"/>
        <w:rPr>
          <w:rFonts w:asciiTheme="minorHAnsi" w:hAnsiTheme="minorHAnsi" w:cstheme="minorHAnsi"/>
        </w:rPr>
      </w:pPr>
      <w:r w:rsidRPr="008955F7">
        <w:rPr>
          <w:rFonts w:asciiTheme="minorHAnsi" w:hAnsiTheme="minorHAnsi" w:cstheme="minorHAnsi"/>
        </w:rPr>
        <w:t xml:space="preserve">dodavatel nedodržel technologický postup nebo nepoužil materiál v odpovídající kvalitě, což se zjistí až dodatečně, </w:t>
      </w:r>
    </w:p>
    <w:p w14:paraId="0C062C45" w14:textId="77777777" w:rsidR="00A70352" w:rsidRPr="008955F7" w:rsidRDefault="00A70352" w:rsidP="00A70352">
      <w:pPr>
        <w:pStyle w:val="Zkladntextodsazen"/>
        <w:numPr>
          <w:ilvl w:val="0"/>
          <w:numId w:val="28"/>
        </w:numPr>
        <w:tabs>
          <w:tab w:val="left" w:pos="357"/>
        </w:tabs>
        <w:spacing w:line="240" w:lineRule="auto"/>
        <w:ind w:left="709" w:hanging="425"/>
        <w:jc w:val="both"/>
        <w:rPr>
          <w:rFonts w:asciiTheme="minorHAnsi" w:hAnsiTheme="minorHAnsi" w:cstheme="minorHAnsi"/>
        </w:rPr>
      </w:pPr>
      <w:r w:rsidRPr="008955F7">
        <w:rPr>
          <w:rFonts w:asciiTheme="minorHAnsi" w:hAnsiTheme="minorHAnsi" w:cstheme="minorHAnsi"/>
        </w:rPr>
        <w:t xml:space="preserve">objednatel se zpozdil s plněním jakékoliv ze svých povinností (zejména nedodržel termín úhrady ceny) stanovených touto smlouvou o více než 15 dnů; nedohodnou-li se strany písemně jinak. </w:t>
      </w:r>
    </w:p>
    <w:p w14:paraId="63DD0498" w14:textId="77777777" w:rsidR="00A70352" w:rsidRPr="008955F7" w:rsidRDefault="00A70352" w:rsidP="00A70352">
      <w:pPr>
        <w:suppressAutoHyphens w:val="0"/>
        <w:autoSpaceDE w:val="0"/>
        <w:autoSpaceDN w:val="0"/>
        <w:adjustRightInd w:val="0"/>
        <w:spacing w:after="0" w:line="240" w:lineRule="auto"/>
        <w:ind w:left="284"/>
        <w:jc w:val="both"/>
        <w:rPr>
          <w:rFonts w:asciiTheme="minorHAnsi" w:eastAsiaTheme="minorEastAsia" w:hAnsiTheme="minorHAnsi" w:cstheme="minorHAnsi"/>
          <w:color w:val="000000"/>
          <w:sz w:val="22"/>
          <w:szCs w:val="22"/>
          <w:lang w:eastAsia="cs-CZ"/>
        </w:rPr>
      </w:pPr>
      <w:r w:rsidRPr="008955F7">
        <w:rPr>
          <w:rFonts w:asciiTheme="minorHAnsi" w:hAnsiTheme="minorHAnsi" w:cstheme="minorHAnsi"/>
          <w:sz w:val="22"/>
          <w:szCs w:val="22"/>
          <w:lang w:eastAsia="cs-CZ"/>
        </w:rPr>
        <w:t>Dokud dodavatel nevyužije svého práva odstoupit od této smlouvy, z důvodu prodlení uhradí objednatel dodavateli úrok z prodlení ve výši 0,05 % z ceny dle čl. II. smlouvy včetně DPH, a to za každý den prodlení.</w:t>
      </w:r>
    </w:p>
    <w:p w14:paraId="31061788" w14:textId="77777777" w:rsidR="00A70352" w:rsidRPr="008955F7" w:rsidRDefault="00A70352"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51C18DDA" w14:textId="77777777" w:rsidR="006D7C58" w:rsidRPr="008955F7" w:rsidRDefault="006D7C58" w:rsidP="00166F06">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3. V případě odstoupení objednatele od smlouvy z důvodu podstatného porušení smlouvy</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dodavatele nemá dodavatel nárok na zaplacení ceny podle čl. II. smlouvy, a to ani na její</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poměrnou část, pokud se objednatel s dodavatelem nedohodnou písemně jinak. Dodavatel</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je pouze oprávněn žádat po objednateli to, o co se objednatel obohatil. Odstoupením od</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smlouvy není dotčen nárok objednatele na náhradu případné škody.</w:t>
      </w:r>
    </w:p>
    <w:p w14:paraId="096BCF0C" w14:textId="77777777" w:rsidR="00166F06" w:rsidRPr="008955F7" w:rsidRDefault="00166F06" w:rsidP="00166F06">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07F2B397" w14:textId="77777777" w:rsidR="006D7C58" w:rsidRPr="008955F7" w:rsidRDefault="006D7C58" w:rsidP="00166F06">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lastRenderedPageBreak/>
        <w:t>4. V případě odstoupení dodavatele od smlouvy z důvodu podstatného porušení smlouvy</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objednatelem, nemá dodavatel nárok na úhradu ceny. Odstoupením od smlouvy není</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dotčen nárok dodavatele na náhradu případné škody.</w:t>
      </w:r>
    </w:p>
    <w:p w14:paraId="04E04C20" w14:textId="51E0C310" w:rsidR="00166F06" w:rsidRPr="008955F7" w:rsidRDefault="00166F06"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36A82E08" w14:textId="6CFAADFD" w:rsidR="00500E7B" w:rsidRPr="008955F7" w:rsidRDefault="00500E7B"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67F1AEE1" w14:textId="77777777" w:rsidR="00500E7B" w:rsidRPr="008955F7" w:rsidRDefault="00500E7B"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2BD517CE" w14:textId="77777777" w:rsidR="006D7C58" w:rsidRPr="008955F7" w:rsidRDefault="006D7C58" w:rsidP="00166F06">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Ustanovení VI</w:t>
      </w:r>
      <w:r w:rsidR="00706E67" w:rsidRPr="008955F7">
        <w:rPr>
          <w:rFonts w:asciiTheme="minorHAnsi" w:eastAsiaTheme="minorEastAsia" w:hAnsiTheme="minorHAnsi" w:cstheme="minorHAnsi"/>
          <w:b/>
          <w:bCs/>
          <w:color w:val="000000"/>
          <w:sz w:val="22"/>
          <w:szCs w:val="22"/>
          <w:lang w:eastAsia="cs-CZ"/>
        </w:rPr>
        <w:t>I</w:t>
      </w:r>
      <w:r w:rsidRPr="008955F7">
        <w:rPr>
          <w:rFonts w:asciiTheme="minorHAnsi" w:eastAsiaTheme="minorEastAsia" w:hAnsiTheme="minorHAnsi" w:cstheme="minorHAnsi"/>
          <w:b/>
          <w:bCs/>
          <w:color w:val="000000"/>
          <w:sz w:val="22"/>
          <w:szCs w:val="22"/>
          <w:lang w:eastAsia="cs-CZ"/>
        </w:rPr>
        <w:t>.</w:t>
      </w:r>
    </w:p>
    <w:p w14:paraId="28FF0BCF" w14:textId="77777777" w:rsidR="006D7C58" w:rsidRPr="008955F7" w:rsidRDefault="006D7C58" w:rsidP="00166F06">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Předání předmětu smlouvy, přechod vlastnictví</w:t>
      </w:r>
    </w:p>
    <w:p w14:paraId="5B74D319" w14:textId="77777777" w:rsidR="00166F06" w:rsidRPr="008955F7" w:rsidRDefault="00166F06"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2BD34A30" w14:textId="45155909" w:rsidR="000D193C" w:rsidRPr="008955F7" w:rsidRDefault="006D7C58" w:rsidP="00166F06">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1. Předmět smlouvy bude předán objednateli v mí</w:t>
      </w:r>
      <w:r w:rsidR="002A3A6C" w:rsidRPr="008955F7">
        <w:rPr>
          <w:rFonts w:asciiTheme="minorHAnsi" w:eastAsiaTheme="minorEastAsia" w:hAnsiTheme="minorHAnsi" w:cstheme="minorHAnsi"/>
          <w:color w:val="000000"/>
          <w:sz w:val="22"/>
          <w:szCs w:val="22"/>
          <w:lang w:eastAsia="cs-CZ"/>
        </w:rPr>
        <w:t xml:space="preserve">stě plnění uvedeném v odstavci </w:t>
      </w:r>
      <w:r w:rsidR="00500E7B" w:rsidRPr="008955F7">
        <w:rPr>
          <w:rFonts w:asciiTheme="minorHAnsi" w:eastAsiaTheme="minorEastAsia" w:hAnsiTheme="minorHAnsi" w:cstheme="minorHAnsi"/>
          <w:color w:val="000000"/>
          <w:sz w:val="22"/>
          <w:szCs w:val="22"/>
          <w:lang w:eastAsia="cs-CZ"/>
        </w:rPr>
        <w:t>6</w:t>
      </w:r>
      <w:r w:rsidRPr="008955F7">
        <w:rPr>
          <w:rFonts w:asciiTheme="minorHAnsi" w:eastAsiaTheme="minorEastAsia" w:hAnsiTheme="minorHAnsi" w:cstheme="minorHAnsi"/>
          <w:color w:val="000000"/>
          <w:sz w:val="22"/>
          <w:szCs w:val="22"/>
          <w:lang w:eastAsia="cs-CZ"/>
        </w:rPr>
        <w:t>. článku III.</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smlouvy.</w:t>
      </w:r>
      <w:r w:rsidR="000D193C" w:rsidRPr="008955F7">
        <w:rPr>
          <w:rFonts w:asciiTheme="minorHAnsi" w:eastAsiaTheme="minorEastAsia" w:hAnsiTheme="minorHAnsi" w:cstheme="minorHAnsi"/>
          <w:color w:val="000000"/>
          <w:sz w:val="22"/>
          <w:szCs w:val="22"/>
          <w:lang w:eastAsia="cs-CZ"/>
        </w:rPr>
        <w:t xml:space="preserve"> </w:t>
      </w:r>
    </w:p>
    <w:p w14:paraId="63D1E0B0" w14:textId="77777777" w:rsidR="000D193C" w:rsidRPr="008955F7" w:rsidRDefault="000D193C" w:rsidP="00166F06">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p w14:paraId="05A5A432" w14:textId="613C5DE0" w:rsidR="006D7C58" w:rsidRPr="008955F7" w:rsidRDefault="006D7C58" w:rsidP="00166F06">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2. Předmět smlouvy je splněn okamžikem podepsání předávacího protokolu, a to bezodkladně</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po dodání předmětu smlouvy, montáži, instalaci, uvedení do provozu a zaškolení obsluhy.</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Podepsáním předávacího protokolu přechází vlastnické právo na objednatele.</w:t>
      </w:r>
    </w:p>
    <w:p w14:paraId="3E98C6FD" w14:textId="77777777" w:rsidR="00166F06" w:rsidRPr="008955F7" w:rsidRDefault="00166F06" w:rsidP="006D7C58">
      <w:pPr>
        <w:suppressAutoHyphens w:val="0"/>
        <w:autoSpaceDE w:val="0"/>
        <w:autoSpaceDN w:val="0"/>
        <w:adjustRightInd w:val="0"/>
        <w:spacing w:after="0" w:line="240" w:lineRule="auto"/>
        <w:rPr>
          <w:rFonts w:asciiTheme="minorHAnsi" w:eastAsiaTheme="minorEastAsia" w:hAnsiTheme="minorHAnsi" w:cstheme="minorHAnsi"/>
          <w:color w:val="000000"/>
          <w:sz w:val="22"/>
          <w:szCs w:val="22"/>
          <w:lang w:eastAsia="cs-CZ"/>
        </w:rPr>
      </w:pPr>
    </w:p>
    <w:p w14:paraId="0616B3ED" w14:textId="77777777" w:rsidR="006D7C58" w:rsidRPr="008955F7" w:rsidRDefault="006D7C58" w:rsidP="00166F06">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lang w:eastAsia="cs-CZ"/>
        </w:rPr>
      </w:pPr>
      <w:r w:rsidRPr="008955F7">
        <w:rPr>
          <w:rFonts w:asciiTheme="minorHAnsi" w:eastAsiaTheme="minorEastAsia" w:hAnsiTheme="minorHAnsi" w:cstheme="minorHAnsi"/>
          <w:b/>
          <w:bCs/>
          <w:color w:val="000000"/>
          <w:sz w:val="22"/>
          <w:szCs w:val="22"/>
          <w:lang w:eastAsia="cs-CZ"/>
        </w:rPr>
        <w:t xml:space="preserve">Ustanovení </w:t>
      </w:r>
      <w:r w:rsidR="00C31406" w:rsidRPr="008955F7">
        <w:rPr>
          <w:rFonts w:asciiTheme="minorHAnsi" w:eastAsiaTheme="minorEastAsia" w:hAnsiTheme="minorHAnsi" w:cstheme="minorHAnsi"/>
          <w:b/>
          <w:bCs/>
          <w:color w:val="000000"/>
          <w:sz w:val="22"/>
          <w:szCs w:val="22"/>
          <w:lang w:eastAsia="cs-CZ"/>
        </w:rPr>
        <w:t>VIII</w:t>
      </w:r>
      <w:r w:rsidRPr="008955F7">
        <w:rPr>
          <w:rFonts w:asciiTheme="minorHAnsi" w:eastAsiaTheme="minorEastAsia" w:hAnsiTheme="minorHAnsi" w:cstheme="minorHAnsi"/>
          <w:b/>
          <w:bCs/>
          <w:color w:val="000000"/>
          <w:sz w:val="22"/>
          <w:szCs w:val="22"/>
          <w:lang w:eastAsia="cs-CZ"/>
        </w:rPr>
        <w:t>.</w:t>
      </w:r>
    </w:p>
    <w:p w14:paraId="300140AC" w14:textId="77777777" w:rsidR="006D7C58" w:rsidRPr="008955F7" w:rsidRDefault="006D7C58" w:rsidP="00166F06">
      <w:pPr>
        <w:suppressAutoHyphens w:val="0"/>
        <w:autoSpaceDE w:val="0"/>
        <w:autoSpaceDN w:val="0"/>
        <w:adjustRightInd w:val="0"/>
        <w:spacing w:after="0" w:line="240" w:lineRule="auto"/>
        <w:jc w:val="center"/>
        <w:rPr>
          <w:rFonts w:asciiTheme="minorHAnsi" w:eastAsiaTheme="minorEastAsia" w:hAnsiTheme="minorHAnsi" w:cstheme="minorHAnsi"/>
          <w:b/>
          <w:bCs/>
          <w:color w:val="000000"/>
          <w:sz w:val="22"/>
          <w:szCs w:val="22"/>
          <w:u w:val="single"/>
          <w:lang w:eastAsia="cs-CZ"/>
        </w:rPr>
      </w:pPr>
      <w:r w:rsidRPr="008955F7">
        <w:rPr>
          <w:rFonts w:asciiTheme="minorHAnsi" w:eastAsiaTheme="minorEastAsia" w:hAnsiTheme="minorHAnsi" w:cstheme="minorHAnsi"/>
          <w:b/>
          <w:bCs/>
          <w:color w:val="000000"/>
          <w:sz w:val="22"/>
          <w:szCs w:val="22"/>
          <w:u w:val="single"/>
          <w:lang w:eastAsia="cs-CZ"/>
        </w:rPr>
        <w:t>Závěrečná ujednání</w:t>
      </w:r>
    </w:p>
    <w:p w14:paraId="3B1ADB74" w14:textId="77777777" w:rsidR="00166F06" w:rsidRPr="008955F7" w:rsidRDefault="00166F06" w:rsidP="006D7C58">
      <w:pPr>
        <w:suppressAutoHyphens w:val="0"/>
        <w:autoSpaceDE w:val="0"/>
        <w:autoSpaceDN w:val="0"/>
        <w:adjustRightInd w:val="0"/>
        <w:spacing w:after="0" w:line="240" w:lineRule="auto"/>
        <w:rPr>
          <w:rFonts w:asciiTheme="minorHAnsi" w:eastAsiaTheme="minorEastAsia" w:hAnsiTheme="minorHAnsi" w:cstheme="minorHAnsi"/>
          <w:b/>
          <w:bCs/>
          <w:color w:val="000000"/>
          <w:sz w:val="22"/>
          <w:szCs w:val="22"/>
          <w:lang w:eastAsia="cs-CZ"/>
        </w:rPr>
      </w:pPr>
    </w:p>
    <w:p w14:paraId="1061CA3C" w14:textId="77777777" w:rsidR="006D7C58" w:rsidRPr="008955F7" w:rsidRDefault="006D7C58" w:rsidP="00166F06">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r w:rsidRPr="008955F7">
        <w:rPr>
          <w:rFonts w:asciiTheme="minorHAnsi" w:eastAsiaTheme="minorEastAsia" w:hAnsiTheme="minorHAnsi" w:cstheme="minorHAnsi"/>
          <w:color w:val="000000"/>
          <w:sz w:val="22"/>
          <w:szCs w:val="22"/>
          <w:lang w:eastAsia="cs-CZ"/>
        </w:rPr>
        <w:t>1. Jakékoliv změny smlouvy jsou platné pouze tehdy, jestliže byly dohodnuty formou</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číslovaného dodatku ke smlouvě podepsaného oběma smluvními stranami. Tyto dodatky</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budou tvořit nedílnou součást smlouvy. Změny kontaktních osob se považují za provedené</w:t>
      </w:r>
      <w:r w:rsidR="00166F06" w:rsidRPr="008955F7">
        <w:rPr>
          <w:rFonts w:asciiTheme="minorHAnsi" w:eastAsiaTheme="minorEastAsia" w:hAnsiTheme="minorHAnsi" w:cstheme="minorHAnsi"/>
          <w:color w:val="000000"/>
          <w:sz w:val="22"/>
          <w:szCs w:val="22"/>
          <w:lang w:eastAsia="cs-CZ"/>
        </w:rPr>
        <w:t xml:space="preserve"> </w:t>
      </w:r>
      <w:r w:rsidRPr="008955F7">
        <w:rPr>
          <w:rFonts w:asciiTheme="minorHAnsi" w:eastAsiaTheme="minorEastAsia" w:hAnsiTheme="minorHAnsi" w:cstheme="minorHAnsi"/>
          <w:color w:val="000000"/>
          <w:sz w:val="22"/>
          <w:szCs w:val="22"/>
          <w:lang w:eastAsia="cs-CZ"/>
        </w:rPr>
        <w:t>dnem doručení doporučeného dopisu druhé smluvní straně.</w:t>
      </w:r>
    </w:p>
    <w:p w14:paraId="6EFD180A" w14:textId="7D32B540" w:rsidR="006D7C58" w:rsidRPr="008955F7" w:rsidRDefault="006D7C58" w:rsidP="00624D83">
      <w:pPr>
        <w:pStyle w:val="Textkomente"/>
        <w:jc w:val="both"/>
        <w:rPr>
          <w:rFonts w:asciiTheme="minorHAnsi" w:eastAsiaTheme="minorEastAsia" w:hAnsiTheme="minorHAnsi" w:cstheme="minorHAnsi"/>
          <w:color w:val="000000"/>
          <w:sz w:val="22"/>
          <w:szCs w:val="22"/>
          <w:lang w:eastAsia="cs-CZ"/>
        </w:rPr>
      </w:pPr>
    </w:p>
    <w:p w14:paraId="483E2362" w14:textId="77777777" w:rsidR="00166F06" w:rsidRPr="008955F7" w:rsidRDefault="00166F06" w:rsidP="00166F06">
      <w:pPr>
        <w:suppressAutoHyphens w:val="0"/>
        <w:autoSpaceDE w:val="0"/>
        <w:autoSpaceDN w:val="0"/>
        <w:adjustRightInd w:val="0"/>
        <w:spacing w:after="0" w:line="240" w:lineRule="auto"/>
        <w:ind w:left="284" w:hanging="284"/>
        <w:jc w:val="both"/>
        <w:rPr>
          <w:rFonts w:asciiTheme="minorHAnsi" w:eastAsiaTheme="minorEastAsia" w:hAnsiTheme="minorHAnsi" w:cstheme="minorHAnsi"/>
          <w:color w:val="000000"/>
          <w:sz w:val="22"/>
          <w:szCs w:val="22"/>
          <w:lang w:eastAsia="cs-CZ"/>
        </w:rPr>
      </w:pPr>
    </w:p>
    <w:sectPr w:rsidR="00166F06" w:rsidRPr="008955F7" w:rsidSect="00F7274F">
      <w:headerReference w:type="default" r:id="rId8"/>
      <w:footerReference w:type="even" r:id="rId9"/>
      <w:footerReference w:type="default" r:id="rId10"/>
      <w:headerReference w:type="first" r:id="rId11"/>
      <w:footerReference w:type="first" r:id="rId12"/>
      <w:type w:val="continuous"/>
      <w:pgSz w:w="11906" w:h="16838"/>
      <w:pgMar w:top="1135" w:right="1558" w:bottom="1418" w:left="1276" w:header="0" w:footer="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C0B96" w14:textId="77777777" w:rsidR="00245982" w:rsidRDefault="00245982" w:rsidP="00B024F3">
      <w:pPr>
        <w:spacing w:after="0" w:line="240" w:lineRule="auto"/>
      </w:pPr>
      <w:r>
        <w:separator/>
      </w:r>
    </w:p>
  </w:endnote>
  <w:endnote w:type="continuationSeparator" w:id="0">
    <w:p w14:paraId="671B82CC" w14:textId="77777777" w:rsidR="00245982" w:rsidRDefault="00245982" w:rsidP="00B0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hnSans Text Pro">
    <w:altName w:val="Arial"/>
    <w:panose1 w:val="00000000000000000000"/>
    <w:charset w:val="00"/>
    <w:family w:val="modern"/>
    <w:notTrueType/>
    <w:pitch w:val="variable"/>
    <w:sig w:usb0="A00000AF" w:usb1="5000206A"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EE"/>
    <w:family w:val="roman"/>
    <w:pitch w:val="variable"/>
    <w:sig w:usb0="E0002AFF" w:usb1="C0007841" w:usb2="00000009" w:usb3="00000000" w:csb0="000001FF" w:csb1="00000000"/>
  </w:font>
  <w:font w:name="JohnSans White Pro">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E090" w14:textId="77777777" w:rsidR="005A013E" w:rsidRDefault="005A013E" w:rsidP="009B537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2B8D5B8" w14:textId="77777777" w:rsidR="005A013E" w:rsidRDefault="005A013E" w:rsidP="009B537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024016"/>
      <w:docPartObj>
        <w:docPartGallery w:val="Page Numbers (Bottom of Page)"/>
        <w:docPartUnique/>
      </w:docPartObj>
    </w:sdtPr>
    <w:sdtEndPr>
      <w:rPr>
        <w:rFonts w:ascii="Arial" w:hAnsi="Arial" w:cs="Arial"/>
        <w:sz w:val="20"/>
        <w:szCs w:val="20"/>
      </w:rPr>
    </w:sdtEndPr>
    <w:sdtContent>
      <w:p w14:paraId="3C9CAC0E" w14:textId="02669AA0" w:rsidR="007E17A7" w:rsidRPr="007E17A7" w:rsidRDefault="007E17A7">
        <w:pPr>
          <w:pStyle w:val="Zpat"/>
          <w:jc w:val="right"/>
          <w:rPr>
            <w:rFonts w:ascii="Arial" w:hAnsi="Arial" w:cs="Arial"/>
            <w:sz w:val="20"/>
            <w:szCs w:val="20"/>
          </w:rPr>
        </w:pPr>
        <w:r w:rsidRPr="007E17A7">
          <w:rPr>
            <w:rFonts w:ascii="Arial" w:hAnsi="Arial" w:cs="Arial"/>
            <w:sz w:val="20"/>
            <w:szCs w:val="20"/>
          </w:rPr>
          <w:fldChar w:fldCharType="begin"/>
        </w:r>
        <w:r w:rsidRPr="007E17A7">
          <w:rPr>
            <w:rFonts w:ascii="Arial" w:hAnsi="Arial" w:cs="Arial"/>
            <w:sz w:val="20"/>
            <w:szCs w:val="20"/>
          </w:rPr>
          <w:instrText>PAGE   \* MERGEFORMAT</w:instrText>
        </w:r>
        <w:r w:rsidRPr="007E17A7">
          <w:rPr>
            <w:rFonts w:ascii="Arial" w:hAnsi="Arial" w:cs="Arial"/>
            <w:sz w:val="20"/>
            <w:szCs w:val="20"/>
          </w:rPr>
          <w:fldChar w:fldCharType="separate"/>
        </w:r>
        <w:r w:rsidR="005B5300">
          <w:rPr>
            <w:rFonts w:ascii="Arial" w:hAnsi="Arial" w:cs="Arial"/>
            <w:noProof/>
            <w:sz w:val="20"/>
            <w:szCs w:val="20"/>
          </w:rPr>
          <w:t>4</w:t>
        </w:r>
        <w:r w:rsidRPr="007E17A7">
          <w:rPr>
            <w:rFonts w:ascii="Arial" w:hAnsi="Arial" w:cs="Arial"/>
            <w:sz w:val="20"/>
            <w:szCs w:val="20"/>
          </w:rPr>
          <w:fldChar w:fldCharType="end"/>
        </w:r>
      </w:p>
    </w:sdtContent>
  </w:sdt>
  <w:p w14:paraId="5D01FB73" w14:textId="77777777" w:rsidR="005A013E" w:rsidRPr="00D03CD0" w:rsidRDefault="005A013E" w:rsidP="009B5373">
    <w:pPr>
      <w:pStyle w:val="Zpat"/>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FC88" w14:textId="77777777" w:rsidR="005A013E" w:rsidRPr="00D03CD0" w:rsidRDefault="005A013E" w:rsidP="009B5373">
    <w:pPr>
      <w:pStyle w:val="Zpat"/>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0FCE6" w14:textId="77777777" w:rsidR="00245982" w:rsidRDefault="00245982" w:rsidP="00B024F3">
      <w:pPr>
        <w:spacing w:after="0" w:line="240" w:lineRule="auto"/>
      </w:pPr>
      <w:r>
        <w:separator/>
      </w:r>
    </w:p>
  </w:footnote>
  <w:footnote w:type="continuationSeparator" w:id="0">
    <w:p w14:paraId="7C8681A5" w14:textId="77777777" w:rsidR="00245982" w:rsidRDefault="00245982" w:rsidP="00B02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E68B8" w14:textId="77777777" w:rsidR="007E17A7" w:rsidRDefault="007E17A7" w:rsidP="009B5373">
    <w:pPr>
      <w:pStyle w:val="Zhlav"/>
      <w:spacing w:line="360" w:lineRule="auto"/>
      <w:ind w:right="3"/>
      <w:rPr>
        <w:rFonts w:ascii="JohnSans White Pro" w:hAnsi="JohnSans White Pro"/>
        <w:color w:val="000000"/>
        <w:sz w:val="13"/>
        <w:szCs w:val="13"/>
      </w:rPr>
    </w:pPr>
  </w:p>
  <w:p w14:paraId="4588446C" w14:textId="00E46B92" w:rsidR="005A013E" w:rsidRPr="00916F56" w:rsidRDefault="007E17A7" w:rsidP="009B5373">
    <w:pPr>
      <w:pStyle w:val="Zhlav"/>
      <w:spacing w:line="360" w:lineRule="auto"/>
      <w:ind w:right="3"/>
      <w:rPr>
        <w:rFonts w:ascii="JohnSans White Pro" w:hAnsi="JohnSans White Pro"/>
        <w:color w:val="000000"/>
        <w:sz w:val="13"/>
        <w:szCs w:val="13"/>
      </w:rPr>
    </w:pPr>
    <w:r w:rsidRPr="00AA5972">
      <w:rPr>
        <w:noProof/>
        <w:lang w:eastAsia="cs-CZ"/>
      </w:rPr>
      <w:drawing>
        <wp:inline distT="0" distB="0" distL="0" distR="0" wp14:anchorId="35111D31" wp14:editId="6C139EC2">
          <wp:extent cx="1252345" cy="332971"/>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30" cy="34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B45CF" w14:textId="77777777" w:rsidR="005A013E" w:rsidRPr="008723D8" w:rsidRDefault="005A013E" w:rsidP="009B5373">
    <w:pPr>
      <w:pStyle w:val="Zhlav"/>
      <w:jc w:val="right"/>
      <w:rPr>
        <w:rFonts w:ascii="Arial" w:hAnsi="Arial" w:cs="Arial"/>
        <w:sz w:val="20"/>
        <w:szCs w:val="20"/>
      </w:rPr>
    </w:pPr>
    <w:r w:rsidRPr="008723D8">
      <w:rPr>
        <w:rFonts w:ascii="Arial" w:hAnsi="Arial" w:cs="Arial"/>
        <w:sz w:val="20"/>
        <w:szCs w:val="20"/>
      </w:rPr>
      <w:t xml:space="preserve">Příloha č. </w:t>
    </w:r>
    <w:r>
      <w:rPr>
        <w:rFonts w:ascii="Arial" w:hAnsi="Arial" w:cs="Arial"/>
        <w:sz w:val="20"/>
        <w:szCs w:val="20"/>
      </w:rPr>
      <w:t>3 výzvy</w:t>
    </w:r>
    <w:r w:rsidRPr="008723D8">
      <w:rPr>
        <w:rFonts w:ascii="Arial" w:hAnsi="Arial" w:cs="Arial"/>
        <w:sz w:val="20"/>
        <w:szCs w:val="20"/>
      </w:rPr>
      <w:t xml:space="preserve"> </w:t>
    </w:r>
  </w:p>
  <w:p w14:paraId="0FB1D8AA" w14:textId="77777777" w:rsidR="005A013E" w:rsidRDefault="005A013E" w:rsidP="009B5373">
    <w:pPr>
      <w:pStyle w:val="Zhlav"/>
      <w:jc w:val="center"/>
      <w:rPr>
        <w:rFonts w:ascii="Arial" w:hAnsi="Arial" w:cs="Arial"/>
        <w:b/>
      </w:rPr>
    </w:pPr>
    <w:r w:rsidRPr="00F36854">
      <w:rPr>
        <w:rFonts w:ascii="Arial" w:hAnsi="Arial" w:cs="Arial"/>
        <w:b/>
      </w:rPr>
      <w:t xml:space="preserve">Čestné prohlášení dodavatele </w:t>
    </w:r>
  </w:p>
  <w:p w14:paraId="34D1A9A8" w14:textId="77777777" w:rsidR="005A013E" w:rsidRPr="00B22276" w:rsidRDefault="005A013E" w:rsidP="009B5373">
    <w:pPr>
      <w:pStyle w:val="Zhlav"/>
      <w:jc w:val="center"/>
      <w:rPr>
        <w:rFonts w:ascii="Arial" w:hAnsi="Arial" w:cs="Arial"/>
        <w:sz w:val="22"/>
        <w:szCs w:val="22"/>
      </w:rPr>
    </w:pPr>
    <w:r w:rsidRPr="00B22276">
      <w:rPr>
        <w:rFonts w:ascii="Arial" w:hAnsi="Arial" w:cs="Arial"/>
        <w:sz w:val="22"/>
        <w:szCs w:val="22"/>
      </w:rPr>
      <w:t xml:space="preserve">dle ust. § </w:t>
    </w:r>
    <w:r>
      <w:rPr>
        <w:rFonts w:ascii="Arial" w:hAnsi="Arial" w:cs="Arial"/>
        <w:sz w:val="22"/>
        <w:szCs w:val="22"/>
      </w:rPr>
      <w:t xml:space="preserve">103 odst. 1b) </w:t>
    </w:r>
    <w:r w:rsidRPr="00B22276">
      <w:rPr>
        <w:rFonts w:ascii="Arial" w:hAnsi="Arial" w:cs="Arial"/>
        <w:sz w:val="22"/>
        <w:szCs w:val="22"/>
      </w:rPr>
      <w:t xml:space="preserve">z. </w:t>
    </w:r>
    <w:proofErr w:type="gramStart"/>
    <w:r w:rsidRPr="00B22276">
      <w:rPr>
        <w:rFonts w:ascii="Arial" w:hAnsi="Arial" w:cs="Arial"/>
        <w:sz w:val="22"/>
        <w:szCs w:val="22"/>
      </w:rPr>
      <w:t>č.</w:t>
    </w:r>
    <w:proofErr w:type="gramEnd"/>
    <w:r w:rsidRPr="00B22276">
      <w:rPr>
        <w:rFonts w:ascii="Arial" w:hAnsi="Arial" w:cs="Arial"/>
        <w:sz w:val="22"/>
        <w:szCs w:val="22"/>
      </w:rPr>
      <w:t xml:space="preserve"> 13</w:t>
    </w:r>
    <w:r>
      <w:rPr>
        <w:rFonts w:ascii="Arial" w:hAnsi="Arial" w:cs="Arial"/>
        <w:sz w:val="22"/>
        <w:szCs w:val="22"/>
      </w:rPr>
      <w:t>4</w:t>
    </w:r>
    <w:r w:rsidRPr="00B22276">
      <w:rPr>
        <w:rFonts w:ascii="Arial" w:hAnsi="Arial" w:cs="Arial"/>
        <w:sz w:val="22"/>
        <w:szCs w:val="22"/>
      </w:rPr>
      <w:t>/20</w:t>
    </w:r>
    <w:r>
      <w:rPr>
        <w:rFonts w:ascii="Arial" w:hAnsi="Arial" w:cs="Arial"/>
        <w:sz w:val="22"/>
        <w:szCs w:val="22"/>
      </w:rPr>
      <w:t>1</w:t>
    </w:r>
    <w:r w:rsidRPr="00B22276">
      <w:rPr>
        <w:rFonts w:ascii="Arial" w:hAnsi="Arial" w:cs="Arial"/>
        <w:sz w:val="22"/>
        <w:szCs w:val="22"/>
      </w:rPr>
      <w:t xml:space="preserve">6 Sb., o </w:t>
    </w:r>
    <w:r>
      <w:rPr>
        <w:rFonts w:ascii="Arial" w:hAnsi="Arial" w:cs="Arial"/>
        <w:sz w:val="22"/>
        <w:szCs w:val="22"/>
      </w:rPr>
      <w:t xml:space="preserve">zadávání </w:t>
    </w:r>
    <w:r w:rsidRPr="00B22276">
      <w:rPr>
        <w:rFonts w:ascii="Arial" w:hAnsi="Arial" w:cs="Arial"/>
        <w:sz w:val="22"/>
        <w:szCs w:val="22"/>
      </w:rPr>
      <w:t>veřejných zakáz</w:t>
    </w:r>
    <w:r>
      <w:rPr>
        <w:rFonts w:ascii="Arial" w:hAnsi="Arial" w:cs="Arial"/>
        <w:sz w:val="22"/>
        <w:szCs w:val="22"/>
      </w:rPr>
      <w:t>e</w:t>
    </w:r>
    <w:r w:rsidRPr="00B22276">
      <w:rPr>
        <w:rFonts w:ascii="Arial" w:hAnsi="Arial" w:cs="Arial"/>
        <w:sz w:val="22"/>
        <w:szCs w:val="22"/>
      </w:rPr>
      <w:t>k</w:t>
    </w:r>
    <w:r>
      <w:rPr>
        <w:rFonts w:ascii="Arial" w:hAnsi="Arial" w:cs="Arial"/>
        <w:sz w:val="22"/>
        <w:szCs w:val="22"/>
      </w:rPr>
      <w:t xml:space="preserve"> a dle z. č. 159/2006 Sb., o střetu zájmů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486"/>
    <w:multiLevelType w:val="hybridMultilevel"/>
    <w:tmpl w:val="F47CCD06"/>
    <w:lvl w:ilvl="0" w:tplc="D0061452">
      <w:start w:val="3"/>
      <w:numFmt w:val="lowerLetter"/>
      <w:lvlText w:val="%1)"/>
      <w:lvlJc w:val="left"/>
      <w:pPr>
        <w:ind w:left="8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3388F"/>
    <w:multiLevelType w:val="hybridMultilevel"/>
    <w:tmpl w:val="2158B45C"/>
    <w:lvl w:ilvl="0" w:tplc="93C6AA26">
      <w:start w:val="9"/>
      <w:numFmt w:val="decimal"/>
      <w:lvlText w:val="%1."/>
      <w:lvlJc w:val="left"/>
      <w:pPr>
        <w:ind w:left="8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BD67AC"/>
    <w:multiLevelType w:val="hybridMultilevel"/>
    <w:tmpl w:val="23CA5822"/>
    <w:lvl w:ilvl="0" w:tplc="2D2413AC">
      <w:start w:val="1"/>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7F1606"/>
    <w:multiLevelType w:val="hybridMultilevel"/>
    <w:tmpl w:val="3B164D90"/>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205522"/>
    <w:multiLevelType w:val="hybridMultilevel"/>
    <w:tmpl w:val="9F9CCC64"/>
    <w:lvl w:ilvl="0" w:tplc="B498C6CA">
      <w:start w:val="1"/>
      <w:numFmt w:val="decimal"/>
      <w:lvlText w:val="%1."/>
      <w:lvlJc w:val="left"/>
      <w:pPr>
        <w:ind w:left="839" w:hanging="360"/>
      </w:pPr>
      <w:rPr>
        <w:rFonts w:hint="default"/>
      </w:rPr>
    </w:lvl>
    <w:lvl w:ilvl="1" w:tplc="04050019">
      <w:start w:val="1"/>
      <w:numFmt w:val="lowerLetter"/>
      <w:lvlText w:val="%2."/>
      <w:lvlJc w:val="left"/>
      <w:pPr>
        <w:ind w:left="1559" w:hanging="360"/>
      </w:pPr>
    </w:lvl>
    <w:lvl w:ilvl="2" w:tplc="0405001B" w:tentative="1">
      <w:start w:val="1"/>
      <w:numFmt w:val="lowerRoman"/>
      <w:lvlText w:val="%3."/>
      <w:lvlJc w:val="right"/>
      <w:pPr>
        <w:ind w:left="2279" w:hanging="180"/>
      </w:pPr>
    </w:lvl>
    <w:lvl w:ilvl="3" w:tplc="0405000F" w:tentative="1">
      <w:start w:val="1"/>
      <w:numFmt w:val="decimal"/>
      <w:lvlText w:val="%4."/>
      <w:lvlJc w:val="left"/>
      <w:pPr>
        <w:ind w:left="2999" w:hanging="360"/>
      </w:pPr>
    </w:lvl>
    <w:lvl w:ilvl="4" w:tplc="04050019" w:tentative="1">
      <w:start w:val="1"/>
      <w:numFmt w:val="lowerLetter"/>
      <w:lvlText w:val="%5."/>
      <w:lvlJc w:val="left"/>
      <w:pPr>
        <w:ind w:left="3719" w:hanging="360"/>
      </w:pPr>
    </w:lvl>
    <w:lvl w:ilvl="5" w:tplc="0405001B" w:tentative="1">
      <w:start w:val="1"/>
      <w:numFmt w:val="lowerRoman"/>
      <w:lvlText w:val="%6."/>
      <w:lvlJc w:val="right"/>
      <w:pPr>
        <w:ind w:left="4439" w:hanging="180"/>
      </w:pPr>
    </w:lvl>
    <w:lvl w:ilvl="6" w:tplc="0405000F" w:tentative="1">
      <w:start w:val="1"/>
      <w:numFmt w:val="decimal"/>
      <w:lvlText w:val="%7."/>
      <w:lvlJc w:val="left"/>
      <w:pPr>
        <w:ind w:left="5159" w:hanging="360"/>
      </w:pPr>
    </w:lvl>
    <w:lvl w:ilvl="7" w:tplc="04050019" w:tentative="1">
      <w:start w:val="1"/>
      <w:numFmt w:val="lowerLetter"/>
      <w:lvlText w:val="%8."/>
      <w:lvlJc w:val="left"/>
      <w:pPr>
        <w:ind w:left="5879" w:hanging="360"/>
      </w:pPr>
    </w:lvl>
    <w:lvl w:ilvl="8" w:tplc="0405001B" w:tentative="1">
      <w:start w:val="1"/>
      <w:numFmt w:val="lowerRoman"/>
      <w:lvlText w:val="%9."/>
      <w:lvlJc w:val="right"/>
      <w:pPr>
        <w:ind w:left="6599" w:hanging="180"/>
      </w:pPr>
    </w:lvl>
  </w:abstractNum>
  <w:abstractNum w:abstractNumId="5" w15:restartNumberingAfterBreak="0">
    <w:nsid w:val="15BA257E"/>
    <w:multiLevelType w:val="hybridMultilevel"/>
    <w:tmpl w:val="F956130C"/>
    <w:lvl w:ilvl="0" w:tplc="58D41886">
      <w:start w:val="4"/>
      <w:numFmt w:val="decimal"/>
      <w:lvlText w:val="%1."/>
      <w:lvlJc w:val="left"/>
      <w:pPr>
        <w:ind w:left="8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4769"/>
    <w:multiLevelType w:val="hybridMultilevel"/>
    <w:tmpl w:val="9092A8C4"/>
    <w:lvl w:ilvl="0" w:tplc="B498C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6F750E"/>
    <w:multiLevelType w:val="hybridMultilevel"/>
    <w:tmpl w:val="CCB83B4C"/>
    <w:lvl w:ilvl="0" w:tplc="E364255A">
      <w:start w:val="1"/>
      <w:numFmt w:val="decimal"/>
      <w:lvlText w:val="%1."/>
      <w:lvlJc w:val="left"/>
      <w:pPr>
        <w:ind w:left="720" w:hanging="360"/>
      </w:pPr>
      <w:rPr>
        <w:b w:val="0"/>
      </w:rPr>
    </w:lvl>
    <w:lvl w:ilvl="1" w:tplc="A89E430E">
      <w:start w:val="1"/>
      <w:numFmt w:val="decimal"/>
      <w:lvlText w:val="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C92799"/>
    <w:multiLevelType w:val="multilevel"/>
    <w:tmpl w:val="CA26B1A6"/>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9" w15:restartNumberingAfterBreak="0">
    <w:nsid w:val="27400153"/>
    <w:multiLevelType w:val="hybridMultilevel"/>
    <w:tmpl w:val="D2EE8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6A4508"/>
    <w:multiLevelType w:val="multilevel"/>
    <w:tmpl w:val="0EFA02DA"/>
    <w:lvl w:ilvl="0">
      <w:start w:val="1"/>
      <w:numFmt w:val="decimal"/>
      <w:pStyle w:val="Nadpis1"/>
      <w:lvlText w:val="%1"/>
      <w:lvlJc w:val="left"/>
      <w:pPr>
        <w:tabs>
          <w:tab w:val="num" w:pos="435"/>
        </w:tabs>
        <w:ind w:left="435" w:hanging="435"/>
      </w:pPr>
    </w:lvl>
    <w:lvl w:ilvl="1">
      <w:start w:val="1"/>
      <w:numFmt w:val="decimal"/>
      <w:lvlText w:val="9.%2."/>
      <w:lvlJc w:val="left"/>
      <w:pPr>
        <w:tabs>
          <w:tab w:val="num" w:pos="577"/>
        </w:tabs>
        <w:ind w:left="577" w:hanging="435"/>
      </w:pPr>
      <w:rPr>
        <w:rFonts w:hint="default"/>
        <w:b/>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37922068"/>
    <w:multiLevelType w:val="hybridMultilevel"/>
    <w:tmpl w:val="D324CA24"/>
    <w:lvl w:ilvl="0" w:tplc="88908C3C">
      <w:start w:val="3"/>
      <w:numFmt w:val="decimal"/>
      <w:lvlText w:val="%1."/>
      <w:lvlJc w:val="left"/>
      <w:pPr>
        <w:ind w:left="8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67E93"/>
    <w:multiLevelType w:val="hybridMultilevel"/>
    <w:tmpl w:val="622CC4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C43BAD"/>
    <w:multiLevelType w:val="hybridMultilevel"/>
    <w:tmpl w:val="4B4E4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005B04"/>
    <w:multiLevelType w:val="hybridMultilevel"/>
    <w:tmpl w:val="E9146B5A"/>
    <w:lvl w:ilvl="0" w:tplc="B498C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E575E4"/>
    <w:multiLevelType w:val="hybridMultilevel"/>
    <w:tmpl w:val="D8188B08"/>
    <w:lvl w:ilvl="0" w:tplc="450079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597B12C1"/>
    <w:multiLevelType w:val="hybridMultilevel"/>
    <w:tmpl w:val="912E33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F6310C"/>
    <w:multiLevelType w:val="multilevel"/>
    <w:tmpl w:val="AF40DAD0"/>
    <w:lvl w:ilvl="0">
      <w:start w:val="1"/>
      <w:numFmt w:val="bullet"/>
      <w:pStyle w:val="Seznamsodrkami2"/>
      <w:lvlText w:val=""/>
      <w:lvlJc w:val="left"/>
      <w:pPr>
        <w:tabs>
          <w:tab w:val="num" w:pos="771"/>
        </w:tabs>
        <w:ind w:left="771" w:hanging="431"/>
      </w:pPr>
      <w:rPr>
        <w:rFonts w:ascii="Symbol" w:hAnsi="Symbol" w:cs="Symbol" w:hint="default"/>
        <w:color w:val="00000A"/>
        <w:sz w:val="20"/>
        <w:szCs w:val="20"/>
      </w:rPr>
    </w:lvl>
    <w:lvl w:ilvl="1">
      <w:start w:val="1"/>
      <w:numFmt w:val="bullet"/>
      <w:lvlText w:val="o"/>
      <w:lvlJc w:val="left"/>
      <w:pPr>
        <w:tabs>
          <w:tab w:val="num" w:pos="1134"/>
        </w:tabs>
        <w:ind w:left="1134" w:hanging="454"/>
      </w:pPr>
      <w:rPr>
        <w:rFonts w:ascii="Courier New" w:hAnsi="Courier New" w:cs="Courier New" w:hint="default"/>
        <w:sz w:val="20"/>
      </w:rPr>
    </w:lvl>
    <w:lvl w:ilvl="2">
      <w:start w:val="1"/>
      <w:numFmt w:val="decimal"/>
      <w:lvlText w:val="%1.%2.%3"/>
      <w:lvlJc w:val="left"/>
      <w:pPr>
        <w:tabs>
          <w:tab w:val="num" w:pos="1304"/>
        </w:tabs>
        <w:ind w:left="1304" w:hanging="964"/>
      </w:pPr>
    </w:lvl>
    <w:lvl w:ilvl="3">
      <w:start w:val="1"/>
      <w:numFmt w:val="decimal"/>
      <w:lvlText w:val="%1.%2.%3.%4"/>
      <w:lvlJc w:val="left"/>
      <w:pPr>
        <w:tabs>
          <w:tab w:val="num" w:pos="1304"/>
        </w:tabs>
        <w:ind w:left="1304" w:hanging="964"/>
      </w:pPr>
    </w:lvl>
    <w:lvl w:ilvl="4">
      <w:start w:val="1"/>
      <w:numFmt w:val="decimal"/>
      <w:lvlText w:val="%1.%2.%3.%4.%5"/>
      <w:lvlJc w:val="left"/>
      <w:pPr>
        <w:tabs>
          <w:tab w:val="num" w:pos="1348"/>
        </w:tabs>
        <w:ind w:left="1348" w:hanging="1008"/>
      </w:pPr>
    </w:lvl>
    <w:lvl w:ilvl="5">
      <w:start w:val="1"/>
      <w:numFmt w:val="decimal"/>
      <w:lvlText w:val="%1.%2.%3.%4.%5.%6"/>
      <w:lvlJc w:val="left"/>
      <w:pPr>
        <w:tabs>
          <w:tab w:val="num" w:pos="1492"/>
        </w:tabs>
        <w:ind w:left="1492" w:hanging="1152"/>
      </w:pPr>
    </w:lvl>
    <w:lvl w:ilvl="6">
      <w:start w:val="1"/>
      <w:numFmt w:val="decimal"/>
      <w:lvlText w:val="%1.%2.%3.%4.%5.%6.%7"/>
      <w:lvlJc w:val="left"/>
      <w:pPr>
        <w:tabs>
          <w:tab w:val="num" w:pos="1636"/>
        </w:tabs>
        <w:ind w:left="1636" w:hanging="1296"/>
      </w:pPr>
    </w:lvl>
    <w:lvl w:ilvl="7">
      <w:start w:val="1"/>
      <w:numFmt w:val="decimal"/>
      <w:lvlText w:val="%1.%2.%3.%4.%5.%6.%7.%8"/>
      <w:lvlJc w:val="left"/>
      <w:pPr>
        <w:tabs>
          <w:tab w:val="num" w:pos="1780"/>
        </w:tabs>
        <w:ind w:left="1780" w:hanging="1440"/>
      </w:pPr>
    </w:lvl>
    <w:lvl w:ilvl="8">
      <w:start w:val="1"/>
      <w:numFmt w:val="decimal"/>
      <w:lvlText w:val="%1.%2.%3.%4.%5.%6.%7.%8.%9"/>
      <w:lvlJc w:val="left"/>
      <w:pPr>
        <w:tabs>
          <w:tab w:val="num" w:pos="1924"/>
        </w:tabs>
        <w:ind w:left="1924" w:hanging="1584"/>
      </w:pPr>
    </w:lvl>
  </w:abstractNum>
  <w:abstractNum w:abstractNumId="19" w15:restartNumberingAfterBreak="0">
    <w:nsid w:val="61221ABF"/>
    <w:multiLevelType w:val="hybridMultilevel"/>
    <w:tmpl w:val="7590AF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3B399D"/>
    <w:multiLevelType w:val="multilevel"/>
    <w:tmpl w:val="E6BAFB1C"/>
    <w:lvl w:ilvl="0">
      <w:start w:val="1"/>
      <w:numFmt w:val="upperRoman"/>
      <w:lvlText w:val="%1."/>
      <w:lvlJc w:val="center"/>
      <w:pPr>
        <w:ind w:left="0" w:firstLine="0"/>
      </w:pPr>
      <w:rPr>
        <w:rFonts w:ascii="Calibri" w:hAnsi="Calibri" w:hint="default"/>
        <w:caps w:val="0"/>
        <w:strike w:val="0"/>
        <w:dstrike w:val="0"/>
        <w:vanish w:val="0"/>
        <w:webHidden w:val="0"/>
        <w:color w:val="auto"/>
        <w:spacing w:val="0"/>
        <w:w w:val="10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567" w:hanging="567"/>
      </w:pPr>
      <w:rPr>
        <w:rFonts w:ascii="Calibri" w:hAnsi="Calibri" w:hint="default"/>
      </w:rPr>
    </w:lvl>
    <w:lvl w:ilvl="2">
      <w:start w:val="1"/>
      <w:numFmt w:val="lowerLetter"/>
      <w:lvlText w:val="%3)"/>
      <w:lvlJc w:val="left"/>
      <w:pPr>
        <w:ind w:left="284" w:firstLine="283"/>
      </w:pPr>
    </w:lvl>
    <w:lvl w:ilvl="3">
      <w:start w:val="1"/>
      <w:numFmt w:val="bullet"/>
      <w:lvlText w:val=""/>
      <w:lvlJc w:val="left"/>
      <w:pPr>
        <w:ind w:left="284" w:firstLine="283"/>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E62C0F"/>
    <w:multiLevelType w:val="hybridMultilevel"/>
    <w:tmpl w:val="FE3CFF1C"/>
    <w:lvl w:ilvl="0" w:tplc="04050017">
      <w:start w:val="1"/>
      <w:numFmt w:val="lowerLetter"/>
      <w:lvlText w:val="%1)"/>
      <w:lvlJc w:val="left"/>
      <w:pPr>
        <w:ind w:left="1145" w:hanging="360"/>
      </w:pPr>
      <w:rPr>
        <w:rFonts w:hint="default"/>
      </w:rPr>
    </w:lvl>
    <w:lvl w:ilvl="1" w:tplc="A710796A">
      <w:start w:val="1"/>
      <w:numFmt w:val="bullet"/>
      <w:lvlText w:val="-"/>
      <w:lvlJc w:val="left"/>
      <w:pPr>
        <w:ind w:left="1865" w:hanging="360"/>
      </w:pPr>
      <w:rPr>
        <w:rFonts w:ascii="Times New Roman" w:eastAsia="Times New Roman" w:hAnsi="Times New Roman" w:cs="Times New Roman"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654146CF"/>
    <w:multiLevelType w:val="hybridMultilevel"/>
    <w:tmpl w:val="650AA80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BB0522"/>
    <w:multiLevelType w:val="hybridMultilevel"/>
    <w:tmpl w:val="572E185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9C86D2E"/>
    <w:multiLevelType w:val="multilevel"/>
    <w:tmpl w:val="7AD8236E"/>
    <w:lvl w:ilvl="0">
      <w:start w:val="1"/>
      <w:numFmt w:val="decimal"/>
      <w:pStyle w:val="titre4"/>
      <w:lvlText w:val="%1."/>
      <w:lvlJc w:val="left"/>
      <w:pPr>
        <w:tabs>
          <w:tab w:val="num" w:pos="360"/>
        </w:tabs>
        <w:ind w:left="360" w:hanging="360"/>
      </w:pPr>
      <w:rPr>
        <w:sz w:val="22"/>
        <w:szCs w:val="22"/>
      </w:rPr>
    </w:lvl>
    <w:lvl w:ilvl="1">
      <w:start w:val="1"/>
      <w:numFmt w:val="decimal"/>
      <w:lvlText w:val="%1.%2."/>
      <w:lvlJc w:val="left"/>
      <w:pPr>
        <w:tabs>
          <w:tab w:val="num" w:pos="792"/>
        </w:tabs>
        <w:ind w:left="794" w:hanging="794"/>
      </w:pPr>
      <w:rPr>
        <w:b/>
        <w:i w:val="0"/>
        <w:color w:val="00000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A5463C1"/>
    <w:multiLevelType w:val="multilevel"/>
    <w:tmpl w:val="A35A3D2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CEF656E"/>
    <w:multiLevelType w:val="hybridMultilevel"/>
    <w:tmpl w:val="F7E24F1A"/>
    <w:lvl w:ilvl="0" w:tplc="B498C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AB18CC"/>
    <w:multiLevelType w:val="hybridMultilevel"/>
    <w:tmpl w:val="F4A88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4A04A6"/>
    <w:multiLevelType w:val="hybridMultilevel"/>
    <w:tmpl w:val="D17879B6"/>
    <w:lvl w:ilvl="0" w:tplc="DA4AF594">
      <w:start w:val="1"/>
      <w:numFmt w:val="decimal"/>
      <w:lvlText w:val="%1."/>
      <w:lvlJc w:val="left"/>
      <w:pPr>
        <w:ind w:left="720" w:hanging="360"/>
      </w:pPr>
      <w:rPr>
        <w:rFonts w:hint="default"/>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60227D"/>
    <w:multiLevelType w:val="multilevel"/>
    <w:tmpl w:val="BE5C5610"/>
    <w:lvl w:ilvl="0">
      <w:start w:val="1"/>
      <w:numFmt w:val="decimal"/>
      <w:pStyle w:val="cislovani1"/>
      <w:suff w:val="space"/>
      <w:lvlText w:val="%1."/>
      <w:lvlJc w:val="left"/>
      <w:pPr>
        <w:ind w:left="7797" w:hanging="567"/>
      </w:pPr>
      <w:rPr>
        <w:b/>
        <w:i w:val="0"/>
      </w:rPr>
    </w:lvl>
    <w:lvl w:ilvl="1">
      <w:start w:val="1"/>
      <w:numFmt w:val="decimal"/>
      <w:lvlText w:val="%1.%2."/>
      <w:lvlJc w:val="left"/>
      <w:pPr>
        <w:tabs>
          <w:tab w:val="num" w:pos="822"/>
        </w:tabs>
        <w:ind w:left="822" w:hanging="680"/>
      </w:pPr>
    </w:lvl>
    <w:lvl w:ilvl="2">
      <w:start w:val="1"/>
      <w:numFmt w:val="decimal"/>
      <w:lvlText w:val="%1.%2.%3."/>
      <w:lvlJc w:val="left"/>
      <w:pPr>
        <w:ind w:left="-2976" w:hanging="1134"/>
      </w:pPr>
    </w:lvl>
    <w:lvl w:ilvl="3">
      <w:start w:val="1"/>
      <w:numFmt w:val="decimal"/>
      <w:lvlText w:val="%1.%2.%3.%4."/>
      <w:lvlJc w:val="left"/>
      <w:pPr>
        <w:tabs>
          <w:tab w:val="num" w:pos="1702"/>
        </w:tabs>
        <w:ind w:left="1702" w:hanging="1418"/>
      </w:pPr>
      <w:rPr>
        <w:color w:val="00000A"/>
      </w:rPr>
    </w:lvl>
    <w:lvl w:ilvl="4">
      <w:start w:val="1"/>
      <w:numFmt w:val="decimal"/>
      <w:lvlText w:val="%1.%2.%3.%4.%5."/>
      <w:lvlJc w:val="left"/>
      <w:pPr>
        <w:tabs>
          <w:tab w:val="num" w:pos="4494"/>
        </w:tabs>
        <w:ind w:left="3486" w:hanging="792"/>
      </w:pPr>
    </w:lvl>
    <w:lvl w:ilvl="5">
      <w:start w:val="1"/>
      <w:numFmt w:val="decimal"/>
      <w:lvlText w:val="%1.%2.%3.%4.%5.%6."/>
      <w:lvlJc w:val="left"/>
      <w:pPr>
        <w:ind w:left="-2367" w:hanging="936"/>
      </w:pPr>
    </w:lvl>
    <w:lvl w:ilvl="6">
      <w:start w:val="1"/>
      <w:numFmt w:val="decimal"/>
      <w:lvlText w:val="%1.%2.%3.%4.%5.%6.%7."/>
      <w:lvlJc w:val="left"/>
      <w:pPr>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30" w15:restartNumberingAfterBreak="0">
    <w:nsid w:val="762416A0"/>
    <w:multiLevelType w:val="hybridMultilevel"/>
    <w:tmpl w:val="6CE06996"/>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1" w15:restartNumberingAfterBreak="0">
    <w:nsid w:val="793A6774"/>
    <w:multiLevelType w:val="hybridMultilevel"/>
    <w:tmpl w:val="B3F2D0C6"/>
    <w:lvl w:ilvl="0" w:tplc="B882E6A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931BC2"/>
    <w:multiLevelType w:val="hybridMultilevel"/>
    <w:tmpl w:val="20E8DA56"/>
    <w:lvl w:ilvl="0" w:tplc="0856241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2F75E6"/>
    <w:multiLevelType w:val="multilevel"/>
    <w:tmpl w:val="B7BAEE1E"/>
    <w:lvl w:ilvl="0">
      <w:start w:val="1"/>
      <w:numFmt w:val="decimal"/>
      <w:pStyle w:val="cislovani"/>
      <w:lvlText w:val="%1."/>
      <w:lvlJc w:val="left"/>
      <w:pPr>
        <w:ind w:left="567" w:hanging="567"/>
      </w:pPr>
      <w:rPr>
        <w:b w:val="0"/>
        <w:i w:val="0"/>
      </w:rPr>
    </w:lvl>
    <w:lvl w:ilvl="1">
      <w:start w:val="1"/>
      <w:numFmt w:val="decimal"/>
      <w:lvlText w:val="%1.%2."/>
      <w:lvlJc w:val="left"/>
      <w:pPr>
        <w:ind w:left="-1445" w:hanging="680"/>
      </w:pPr>
    </w:lvl>
    <w:lvl w:ilvl="2">
      <w:start w:val="1"/>
      <w:numFmt w:val="decimal"/>
      <w:lvlText w:val="%1.%2.%3."/>
      <w:lvlJc w:val="left"/>
      <w:pPr>
        <w:ind w:left="-2976" w:hanging="1134"/>
      </w:pPr>
    </w:lvl>
    <w:lvl w:ilvl="3">
      <w:start w:val="1"/>
      <w:numFmt w:val="decimal"/>
      <w:lvlText w:val="%1.%2.%3.%4."/>
      <w:lvlJc w:val="left"/>
      <w:pPr>
        <w:tabs>
          <w:tab w:val="num" w:pos="1702"/>
        </w:tabs>
        <w:ind w:left="1702" w:hanging="1418"/>
      </w:pPr>
      <w:rPr>
        <w:color w:val="00000A"/>
      </w:rPr>
    </w:lvl>
    <w:lvl w:ilvl="4">
      <w:start w:val="1"/>
      <w:numFmt w:val="decimal"/>
      <w:lvlText w:val="%1.%2.%3.%4.%5."/>
      <w:lvlJc w:val="left"/>
      <w:pPr>
        <w:tabs>
          <w:tab w:val="num" w:pos="4494"/>
        </w:tabs>
        <w:ind w:left="3486" w:hanging="792"/>
      </w:pPr>
    </w:lvl>
    <w:lvl w:ilvl="5">
      <w:start w:val="1"/>
      <w:numFmt w:val="decimal"/>
      <w:lvlText w:val="%1.%2.%3.%4.%5.%6."/>
      <w:lvlJc w:val="left"/>
      <w:pPr>
        <w:ind w:left="-2367" w:hanging="936"/>
      </w:pPr>
    </w:lvl>
    <w:lvl w:ilvl="6">
      <w:start w:val="1"/>
      <w:numFmt w:val="decimal"/>
      <w:lvlText w:val="%1.%2.%3.%4.%5.%6.%7."/>
      <w:lvlJc w:val="left"/>
      <w:pPr>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34" w15:restartNumberingAfterBreak="0">
    <w:nsid w:val="7CE53F29"/>
    <w:multiLevelType w:val="hybridMultilevel"/>
    <w:tmpl w:val="A60214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4"/>
  </w:num>
  <w:num w:numId="3">
    <w:abstractNumId w:val="18"/>
  </w:num>
  <w:num w:numId="4">
    <w:abstractNumId w:val="29"/>
  </w:num>
  <w:num w:numId="5">
    <w:abstractNumId w:val="33"/>
  </w:num>
  <w:num w:numId="6">
    <w:abstractNumId w:val="10"/>
  </w:num>
  <w:num w:numId="7">
    <w:abstractNumId w:val="4"/>
  </w:num>
  <w:num w:numId="8">
    <w:abstractNumId w:val="0"/>
  </w:num>
  <w:num w:numId="9">
    <w:abstractNumId w:val="9"/>
  </w:num>
  <w:num w:numId="10">
    <w:abstractNumId w:val="17"/>
  </w:num>
  <w:num w:numId="11">
    <w:abstractNumId w:val="3"/>
  </w:num>
  <w:num w:numId="12">
    <w:abstractNumId w:val="21"/>
  </w:num>
  <w:num w:numId="13">
    <w:abstractNumId w:val="2"/>
  </w:num>
  <w:num w:numId="14">
    <w:abstractNumId w:val="22"/>
  </w:num>
  <w:num w:numId="15">
    <w:abstractNumId w:val="25"/>
  </w:num>
  <w:num w:numId="1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27"/>
  </w:num>
  <w:num w:numId="20">
    <w:abstractNumId w:val="16"/>
  </w:num>
  <w:num w:numId="21">
    <w:abstractNumId w:val="13"/>
  </w:num>
  <w:num w:numId="22">
    <w:abstractNumId w:val="14"/>
  </w:num>
  <w:num w:numId="23">
    <w:abstractNumId w:val="11"/>
  </w:num>
  <w:num w:numId="24">
    <w:abstractNumId w:val="26"/>
  </w:num>
  <w:num w:numId="25">
    <w:abstractNumId w:val="5"/>
  </w:num>
  <w:num w:numId="26">
    <w:abstractNumId w:val="6"/>
  </w:num>
  <w:num w:numId="27">
    <w:abstractNumId w:val="1"/>
  </w:num>
  <w:num w:numId="28">
    <w:abstractNumId w:val="30"/>
  </w:num>
  <w:num w:numId="29">
    <w:abstractNumId w:val="28"/>
  </w:num>
  <w:num w:numId="30">
    <w:abstractNumId w:val="19"/>
  </w:num>
  <w:num w:numId="31">
    <w:abstractNumId w:val="34"/>
  </w:num>
  <w:num w:numId="32">
    <w:abstractNumId w:val="15"/>
  </w:num>
  <w:num w:numId="33">
    <w:abstractNumId w:val="12"/>
  </w:num>
  <w:num w:numId="34">
    <w:abstractNumId w:val="32"/>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22"/>
    <w:rsid w:val="000026B0"/>
    <w:rsid w:val="0000678C"/>
    <w:rsid w:val="00007A04"/>
    <w:rsid w:val="0001672A"/>
    <w:rsid w:val="00016E12"/>
    <w:rsid w:val="00020351"/>
    <w:rsid w:val="00021570"/>
    <w:rsid w:val="0002681E"/>
    <w:rsid w:val="00027705"/>
    <w:rsid w:val="00030B8C"/>
    <w:rsid w:val="00031E26"/>
    <w:rsid w:val="00043EF0"/>
    <w:rsid w:val="00044DAE"/>
    <w:rsid w:val="00045B94"/>
    <w:rsid w:val="00051016"/>
    <w:rsid w:val="000553CE"/>
    <w:rsid w:val="00057466"/>
    <w:rsid w:val="00074244"/>
    <w:rsid w:val="0007461C"/>
    <w:rsid w:val="00083A8A"/>
    <w:rsid w:val="00090A23"/>
    <w:rsid w:val="00091CD8"/>
    <w:rsid w:val="00093ED9"/>
    <w:rsid w:val="0009700F"/>
    <w:rsid w:val="000A47AA"/>
    <w:rsid w:val="000A4F55"/>
    <w:rsid w:val="000B01BF"/>
    <w:rsid w:val="000B3374"/>
    <w:rsid w:val="000B65CD"/>
    <w:rsid w:val="000D193C"/>
    <w:rsid w:val="000D2FA4"/>
    <w:rsid w:val="000D36B9"/>
    <w:rsid w:val="000D709D"/>
    <w:rsid w:val="000D7A9F"/>
    <w:rsid w:val="000E248C"/>
    <w:rsid w:val="000E70C6"/>
    <w:rsid w:val="000F0911"/>
    <w:rsid w:val="000F4B32"/>
    <w:rsid w:val="000F564F"/>
    <w:rsid w:val="000F6946"/>
    <w:rsid w:val="000F7FA1"/>
    <w:rsid w:val="00101553"/>
    <w:rsid w:val="00101DB3"/>
    <w:rsid w:val="001039BD"/>
    <w:rsid w:val="00113253"/>
    <w:rsid w:val="00113E67"/>
    <w:rsid w:val="00114B38"/>
    <w:rsid w:val="00114FC8"/>
    <w:rsid w:val="00115668"/>
    <w:rsid w:val="001271E3"/>
    <w:rsid w:val="0012746C"/>
    <w:rsid w:val="001310E8"/>
    <w:rsid w:val="00143214"/>
    <w:rsid w:val="0015662E"/>
    <w:rsid w:val="00166F06"/>
    <w:rsid w:val="0017320F"/>
    <w:rsid w:val="00174C0F"/>
    <w:rsid w:val="00183E8B"/>
    <w:rsid w:val="001A2023"/>
    <w:rsid w:val="001A2EE6"/>
    <w:rsid w:val="001C0E5D"/>
    <w:rsid w:val="001C5788"/>
    <w:rsid w:val="001C7F5F"/>
    <w:rsid w:val="001D05FA"/>
    <w:rsid w:val="001D3BCA"/>
    <w:rsid w:val="001D599C"/>
    <w:rsid w:val="001D6D46"/>
    <w:rsid w:val="001E180E"/>
    <w:rsid w:val="001E72D4"/>
    <w:rsid w:val="001E75C8"/>
    <w:rsid w:val="001F46D6"/>
    <w:rsid w:val="001F54D8"/>
    <w:rsid w:val="00204EB7"/>
    <w:rsid w:val="0020526F"/>
    <w:rsid w:val="00214DA0"/>
    <w:rsid w:val="002227FE"/>
    <w:rsid w:val="00230910"/>
    <w:rsid w:val="00231F56"/>
    <w:rsid w:val="00232B72"/>
    <w:rsid w:val="00233811"/>
    <w:rsid w:val="0024137F"/>
    <w:rsid w:val="00243C32"/>
    <w:rsid w:val="00245982"/>
    <w:rsid w:val="00245D27"/>
    <w:rsid w:val="0025109C"/>
    <w:rsid w:val="00252C84"/>
    <w:rsid w:val="00255312"/>
    <w:rsid w:val="00264514"/>
    <w:rsid w:val="002672CC"/>
    <w:rsid w:val="00271CCC"/>
    <w:rsid w:val="00273B64"/>
    <w:rsid w:val="0027746F"/>
    <w:rsid w:val="00277521"/>
    <w:rsid w:val="002777D5"/>
    <w:rsid w:val="002777E3"/>
    <w:rsid w:val="0028356D"/>
    <w:rsid w:val="002A2C8E"/>
    <w:rsid w:val="002A3A6C"/>
    <w:rsid w:val="002B44D4"/>
    <w:rsid w:val="002B6063"/>
    <w:rsid w:val="002B651F"/>
    <w:rsid w:val="002B70B4"/>
    <w:rsid w:val="002C645D"/>
    <w:rsid w:val="002C662E"/>
    <w:rsid w:val="002C7DB5"/>
    <w:rsid w:val="002D3C25"/>
    <w:rsid w:val="002D3F97"/>
    <w:rsid w:val="002D4FA2"/>
    <w:rsid w:val="002E2D32"/>
    <w:rsid w:val="002F1004"/>
    <w:rsid w:val="002F37EC"/>
    <w:rsid w:val="002F461F"/>
    <w:rsid w:val="002F4DE3"/>
    <w:rsid w:val="002F4E39"/>
    <w:rsid w:val="00312BC5"/>
    <w:rsid w:val="00322BF5"/>
    <w:rsid w:val="00340EA8"/>
    <w:rsid w:val="00350F91"/>
    <w:rsid w:val="003514CD"/>
    <w:rsid w:val="00354C78"/>
    <w:rsid w:val="003635F3"/>
    <w:rsid w:val="00363809"/>
    <w:rsid w:val="003640CC"/>
    <w:rsid w:val="00373D4B"/>
    <w:rsid w:val="003841C1"/>
    <w:rsid w:val="003908D9"/>
    <w:rsid w:val="003950CF"/>
    <w:rsid w:val="003A5844"/>
    <w:rsid w:val="003B49E9"/>
    <w:rsid w:val="003B7580"/>
    <w:rsid w:val="003C1B2A"/>
    <w:rsid w:val="003C1EE8"/>
    <w:rsid w:val="003C7F42"/>
    <w:rsid w:val="003F0B60"/>
    <w:rsid w:val="003F0CAB"/>
    <w:rsid w:val="003F1145"/>
    <w:rsid w:val="003F1D79"/>
    <w:rsid w:val="003F34A3"/>
    <w:rsid w:val="003F793E"/>
    <w:rsid w:val="0041266E"/>
    <w:rsid w:val="00413DAB"/>
    <w:rsid w:val="00426B42"/>
    <w:rsid w:val="00437061"/>
    <w:rsid w:val="00441F58"/>
    <w:rsid w:val="00443410"/>
    <w:rsid w:val="00443E0E"/>
    <w:rsid w:val="0044557D"/>
    <w:rsid w:val="00453C53"/>
    <w:rsid w:val="00455FE4"/>
    <w:rsid w:val="0047397E"/>
    <w:rsid w:val="0047598A"/>
    <w:rsid w:val="004766DB"/>
    <w:rsid w:val="00480421"/>
    <w:rsid w:val="00481357"/>
    <w:rsid w:val="00484567"/>
    <w:rsid w:val="0048690C"/>
    <w:rsid w:val="00487FC4"/>
    <w:rsid w:val="00491AF0"/>
    <w:rsid w:val="00495C82"/>
    <w:rsid w:val="00497874"/>
    <w:rsid w:val="004A47DC"/>
    <w:rsid w:val="004A545F"/>
    <w:rsid w:val="004B0AF9"/>
    <w:rsid w:val="004B26FE"/>
    <w:rsid w:val="004C124A"/>
    <w:rsid w:val="004C798B"/>
    <w:rsid w:val="004D43E1"/>
    <w:rsid w:val="004E5D7D"/>
    <w:rsid w:val="004E70A3"/>
    <w:rsid w:val="004F1835"/>
    <w:rsid w:val="004F2693"/>
    <w:rsid w:val="004F4BDD"/>
    <w:rsid w:val="004F6CD5"/>
    <w:rsid w:val="00500E7B"/>
    <w:rsid w:val="005017EB"/>
    <w:rsid w:val="00512524"/>
    <w:rsid w:val="005142C9"/>
    <w:rsid w:val="005147F1"/>
    <w:rsid w:val="0051680C"/>
    <w:rsid w:val="00517C26"/>
    <w:rsid w:val="00517D89"/>
    <w:rsid w:val="0052093E"/>
    <w:rsid w:val="005327A6"/>
    <w:rsid w:val="00544559"/>
    <w:rsid w:val="00546A41"/>
    <w:rsid w:val="005504E5"/>
    <w:rsid w:val="005506EC"/>
    <w:rsid w:val="00555EE7"/>
    <w:rsid w:val="00571392"/>
    <w:rsid w:val="005774B8"/>
    <w:rsid w:val="00581BE5"/>
    <w:rsid w:val="00582F15"/>
    <w:rsid w:val="00584B88"/>
    <w:rsid w:val="00591239"/>
    <w:rsid w:val="0059237D"/>
    <w:rsid w:val="005A013E"/>
    <w:rsid w:val="005A6C30"/>
    <w:rsid w:val="005A73A8"/>
    <w:rsid w:val="005B5300"/>
    <w:rsid w:val="005B5840"/>
    <w:rsid w:val="005B7E49"/>
    <w:rsid w:val="005C2F7F"/>
    <w:rsid w:val="005C4B12"/>
    <w:rsid w:val="005C77C6"/>
    <w:rsid w:val="005D1721"/>
    <w:rsid w:val="005D38D2"/>
    <w:rsid w:val="005D3BEE"/>
    <w:rsid w:val="005D4535"/>
    <w:rsid w:val="005D78EB"/>
    <w:rsid w:val="005E7BCA"/>
    <w:rsid w:val="005F112B"/>
    <w:rsid w:val="005F1A6B"/>
    <w:rsid w:val="005F345C"/>
    <w:rsid w:val="005F5A28"/>
    <w:rsid w:val="00600B82"/>
    <w:rsid w:val="006023B7"/>
    <w:rsid w:val="00613DD9"/>
    <w:rsid w:val="00615122"/>
    <w:rsid w:val="0062414A"/>
    <w:rsid w:val="00624D83"/>
    <w:rsid w:val="006329BF"/>
    <w:rsid w:val="0063302B"/>
    <w:rsid w:val="006339A1"/>
    <w:rsid w:val="00634129"/>
    <w:rsid w:val="00634429"/>
    <w:rsid w:val="00636915"/>
    <w:rsid w:val="00643A72"/>
    <w:rsid w:val="00645D36"/>
    <w:rsid w:val="00646D56"/>
    <w:rsid w:val="006634D1"/>
    <w:rsid w:val="00674ADF"/>
    <w:rsid w:val="00677F51"/>
    <w:rsid w:val="00680517"/>
    <w:rsid w:val="0068104B"/>
    <w:rsid w:val="00690227"/>
    <w:rsid w:val="00691263"/>
    <w:rsid w:val="006913E8"/>
    <w:rsid w:val="006A66E5"/>
    <w:rsid w:val="006A6C06"/>
    <w:rsid w:val="006B0403"/>
    <w:rsid w:val="006C3C47"/>
    <w:rsid w:val="006C77CC"/>
    <w:rsid w:val="006C7CB9"/>
    <w:rsid w:val="006D3876"/>
    <w:rsid w:val="006D7C58"/>
    <w:rsid w:val="00706E67"/>
    <w:rsid w:val="007147BC"/>
    <w:rsid w:val="00715235"/>
    <w:rsid w:val="00715CA0"/>
    <w:rsid w:val="007174BC"/>
    <w:rsid w:val="007269D3"/>
    <w:rsid w:val="00727317"/>
    <w:rsid w:val="007279F1"/>
    <w:rsid w:val="00727BF6"/>
    <w:rsid w:val="007340F7"/>
    <w:rsid w:val="00734413"/>
    <w:rsid w:val="007357D0"/>
    <w:rsid w:val="00735C8D"/>
    <w:rsid w:val="007514BF"/>
    <w:rsid w:val="00751603"/>
    <w:rsid w:val="0075681C"/>
    <w:rsid w:val="007570EE"/>
    <w:rsid w:val="0076569F"/>
    <w:rsid w:val="0077065D"/>
    <w:rsid w:val="007709ED"/>
    <w:rsid w:val="00781335"/>
    <w:rsid w:val="00782FC4"/>
    <w:rsid w:val="007A522A"/>
    <w:rsid w:val="007B72D7"/>
    <w:rsid w:val="007C2E2A"/>
    <w:rsid w:val="007C4B5E"/>
    <w:rsid w:val="007D02A5"/>
    <w:rsid w:val="007E17A7"/>
    <w:rsid w:val="007E4002"/>
    <w:rsid w:val="007F0957"/>
    <w:rsid w:val="007F0D4E"/>
    <w:rsid w:val="007F2CE6"/>
    <w:rsid w:val="007F40EE"/>
    <w:rsid w:val="00807929"/>
    <w:rsid w:val="00811CB0"/>
    <w:rsid w:val="00815BA2"/>
    <w:rsid w:val="00824B26"/>
    <w:rsid w:val="00835487"/>
    <w:rsid w:val="008371E0"/>
    <w:rsid w:val="008377BA"/>
    <w:rsid w:val="00840FA1"/>
    <w:rsid w:val="00846041"/>
    <w:rsid w:val="00854F11"/>
    <w:rsid w:val="00862482"/>
    <w:rsid w:val="00863DD0"/>
    <w:rsid w:val="0086404B"/>
    <w:rsid w:val="0086480F"/>
    <w:rsid w:val="0087657A"/>
    <w:rsid w:val="00880C01"/>
    <w:rsid w:val="00881880"/>
    <w:rsid w:val="008827A9"/>
    <w:rsid w:val="00883AB2"/>
    <w:rsid w:val="008955F7"/>
    <w:rsid w:val="008A3E81"/>
    <w:rsid w:val="008A3EB0"/>
    <w:rsid w:val="008B5BC4"/>
    <w:rsid w:val="008B5C7E"/>
    <w:rsid w:val="008C1E91"/>
    <w:rsid w:val="008C5190"/>
    <w:rsid w:val="008C5577"/>
    <w:rsid w:val="008C6C14"/>
    <w:rsid w:val="008D0D43"/>
    <w:rsid w:val="008E511A"/>
    <w:rsid w:val="008E5BFD"/>
    <w:rsid w:val="00902BF1"/>
    <w:rsid w:val="00904017"/>
    <w:rsid w:val="00904EF9"/>
    <w:rsid w:val="00914B22"/>
    <w:rsid w:val="0091733F"/>
    <w:rsid w:val="00926D92"/>
    <w:rsid w:val="0093070E"/>
    <w:rsid w:val="00933487"/>
    <w:rsid w:val="00953157"/>
    <w:rsid w:val="0097181B"/>
    <w:rsid w:val="00972224"/>
    <w:rsid w:val="00973AB9"/>
    <w:rsid w:val="00983C6C"/>
    <w:rsid w:val="00996733"/>
    <w:rsid w:val="00997390"/>
    <w:rsid w:val="009A0E2F"/>
    <w:rsid w:val="009A110B"/>
    <w:rsid w:val="009A21EF"/>
    <w:rsid w:val="009A554B"/>
    <w:rsid w:val="009B5373"/>
    <w:rsid w:val="009C4E8C"/>
    <w:rsid w:val="009C5A31"/>
    <w:rsid w:val="009D070D"/>
    <w:rsid w:val="009E2C84"/>
    <w:rsid w:val="009F4C48"/>
    <w:rsid w:val="00A050C7"/>
    <w:rsid w:val="00A144AC"/>
    <w:rsid w:val="00A226E4"/>
    <w:rsid w:val="00A307D1"/>
    <w:rsid w:val="00A313B9"/>
    <w:rsid w:val="00A322EA"/>
    <w:rsid w:val="00A506D2"/>
    <w:rsid w:val="00A514ED"/>
    <w:rsid w:val="00A51E01"/>
    <w:rsid w:val="00A551C8"/>
    <w:rsid w:val="00A625B5"/>
    <w:rsid w:val="00A62842"/>
    <w:rsid w:val="00A651E8"/>
    <w:rsid w:val="00A66F01"/>
    <w:rsid w:val="00A70352"/>
    <w:rsid w:val="00A74652"/>
    <w:rsid w:val="00A7541C"/>
    <w:rsid w:val="00A76F29"/>
    <w:rsid w:val="00A77659"/>
    <w:rsid w:val="00A77979"/>
    <w:rsid w:val="00A77FF0"/>
    <w:rsid w:val="00A91D03"/>
    <w:rsid w:val="00AA24EF"/>
    <w:rsid w:val="00AB4EE2"/>
    <w:rsid w:val="00AC09FB"/>
    <w:rsid w:val="00AD6F8D"/>
    <w:rsid w:val="00AD715F"/>
    <w:rsid w:val="00AE16FE"/>
    <w:rsid w:val="00AE3276"/>
    <w:rsid w:val="00AE78DD"/>
    <w:rsid w:val="00AF4A5E"/>
    <w:rsid w:val="00B024F3"/>
    <w:rsid w:val="00B03676"/>
    <w:rsid w:val="00B04756"/>
    <w:rsid w:val="00B107EB"/>
    <w:rsid w:val="00B1109C"/>
    <w:rsid w:val="00B133DE"/>
    <w:rsid w:val="00B13D61"/>
    <w:rsid w:val="00B13F6B"/>
    <w:rsid w:val="00B1547D"/>
    <w:rsid w:val="00B1692C"/>
    <w:rsid w:val="00B227CE"/>
    <w:rsid w:val="00B23FBB"/>
    <w:rsid w:val="00B27DB4"/>
    <w:rsid w:val="00B3556C"/>
    <w:rsid w:val="00B45706"/>
    <w:rsid w:val="00B509B7"/>
    <w:rsid w:val="00B53C7D"/>
    <w:rsid w:val="00B53DEE"/>
    <w:rsid w:val="00B66460"/>
    <w:rsid w:val="00B719A9"/>
    <w:rsid w:val="00B7705C"/>
    <w:rsid w:val="00B77155"/>
    <w:rsid w:val="00B80CCA"/>
    <w:rsid w:val="00B826CF"/>
    <w:rsid w:val="00B865AF"/>
    <w:rsid w:val="00B90880"/>
    <w:rsid w:val="00B96586"/>
    <w:rsid w:val="00B97ECA"/>
    <w:rsid w:val="00BA0011"/>
    <w:rsid w:val="00BC253B"/>
    <w:rsid w:val="00BC4C18"/>
    <w:rsid w:val="00BD47AD"/>
    <w:rsid w:val="00BD5C22"/>
    <w:rsid w:val="00BE0C79"/>
    <w:rsid w:val="00BE1727"/>
    <w:rsid w:val="00BE4B08"/>
    <w:rsid w:val="00BE5A94"/>
    <w:rsid w:val="00BF1715"/>
    <w:rsid w:val="00BF5B25"/>
    <w:rsid w:val="00C014A8"/>
    <w:rsid w:val="00C01B74"/>
    <w:rsid w:val="00C134EC"/>
    <w:rsid w:val="00C2029D"/>
    <w:rsid w:val="00C24733"/>
    <w:rsid w:val="00C303AE"/>
    <w:rsid w:val="00C305C8"/>
    <w:rsid w:val="00C31406"/>
    <w:rsid w:val="00C3172C"/>
    <w:rsid w:val="00C35C86"/>
    <w:rsid w:val="00C40F94"/>
    <w:rsid w:val="00C412AE"/>
    <w:rsid w:val="00C41D1E"/>
    <w:rsid w:val="00C52013"/>
    <w:rsid w:val="00C53953"/>
    <w:rsid w:val="00C636FF"/>
    <w:rsid w:val="00C63E6D"/>
    <w:rsid w:val="00C66353"/>
    <w:rsid w:val="00C668F1"/>
    <w:rsid w:val="00C708C3"/>
    <w:rsid w:val="00C709B1"/>
    <w:rsid w:val="00C71516"/>
    <w:rsid w:val="00C72F93"/>
    <w:rsid w:val="00C74A73"/>
    <w:rsid w:val="00C85D68"/>
    <w:rsid w:val="00C93805"/>
    <w:rsid w:val="00C96A73"/>
    <w:rsid w:val="00CA298E"/>
    <w:rsid w:val="00CA7ABA"/>
    <w:rsid w:val="00CC3690"/>
    <w:rsid w:val="00CC4AEB"/>
    <w:rsid w:val="00CC6DBF"/>
    <w:rsid w:val="00CD1584"/>
    <w:rsid w:val="00CD2336"/>
    <w:rsid w:val="00CD2D7D"/>
    <w:rsid w:val="00CD4A9A"/>
    <w:rsid w:val="00CD66F3"/>
    <w:rsid w:val="00CD68B4"/>
    <w:rsid w:val="00CE50C7"/>
    <w:rsid w:val="00CF0484"/>
    <w:rsid w:val="00CF2C06"/>
    <w:rsid w:val="00CF3ACB"/>
    <w:rsid w:val="00CF4281"/>
    <w:rsid w:val="00D005D5"/>
    <w:rsid w:val="00D033DB"/>
    <w:rsid w:val="00D05A75"/>
    <w:rsid w:val="00D15A3A"/>
    <w:rsid w:val="00D254E4"/>
    <w:rsid w:val="00D26226"/>
    <w:rsid w:val="00D3441B"/>
    <w:rsid w:val="00D401E0"/>
    <w:rsid w:val="00D41DBD"/>
    <w:rsid w:val="00D43D3D"/>
    <w:rsid w:val="00D447E9"/>
    <w:rsid w:val="00D72205"/>
    <w:rsid w:val="00D729E5"/>
    <w:rsid w:val="00D778D7"/>
    <w:rsid w:val="00D80C02"/>
    <w:rsid w:val="00D878D3"/>
    <w:rsid w:val="00D93604"/>
    <w:rsid w:val="00D93AD6"/>
    <w:rsid w:val="00DA09EF"/>
    <w:rsid w:val="00DA17F8"/>
    <w:rsid w:val="00DA3F81"/>
    <w:rsid w:val="00DC3136"/>
    <w:rsid w:val="00DD1E36"/>
    <w:rsid w:val="00DD7661"/>
    <w:rsid w:val="00DE02FE"/>
    <w:rsid w:val="00DE6283"/>
    <w:rsid w:val="00DF0AD9"/>
    <w:rsid w:val="00DF310A"/>
    <w:rsid w:val="00DF3418"/>
    <w:rsid w:val="00DF5EB2"/>
    <w:rsid w:val="00DF7524"/>
    <w:rsid w:val="00E02A85"/>
    <w:rsid w:val="00E0385F"/>
    <w:rsid w:val="00E03F3B"/>
    <w:rsid w:val="00E044DD"/>
    <w:rsid w:val="00E07117"/>
    <w:rsid w:val="00E079EA"/>
    <w:rsid w:val="00E13CEF"/>
    <w:rsid w:val="00E16F27"/>
    <w:rsid w:val="00E21848"/>
    <w:rsid w:val="00E23A68"/>
    <w:rsid w:val="00E2663F"/>
    <w:rsid w:val="00E30028"/>
    <w:rsid w:val="00E33C5E"/>
    <w:rsid w:val="00E37E37"/>
    <w:rsid w:val="00E47ECC"/>
    <w:rsid w:val="00E540F6"/>
    <w:rsid w:val="00E54C3A"/>
    <w:rsid w:val="00E5766E"/>
    <w:rsid w:val="00E57AED"/>
    <w:rsid w:val="00E60ADD"/>
    <w:rsid w:val="00E62811"/>
    <w:rsid w:val="00E645E0"/>
    <w:rsid w:val="00E73108"/>
    <w:rsid w:val="00E7411D"/>
    <w:rsid w:val="00E74E84"/>
    <w:rsid w:val="00E84C2B"/>
    <w:rsid w:val="00E87CAF"/>
    <w:rsid w:val="00E91814"/>
    <w:rsid w:val="00E94561"/>
    <w:rsid w:val="00E9613A"/>
    <w:rsid w:val="00E9739A"/>
    <w:rsid w:val="00EA216B"/>
    <w:rsid w:val="00EA3B2A"/>
    <w:rsid w:val="00EA5085"/>
    <w:rsid w:val="00EB175B"/>
    <w:rsid w:val="00EB3704"/>
    <w:rsid w:val="00EB5F5C"/>
    <w:rsid w:val="00EB76E0"/>
    <w:rsid w:val="00EC0F32"/>
    <w:rsid w:val="00EE3C49"/>
    <w:rsid w:val="00EE679F"/>
    <w:rsid w:val="00EF37D7"/>
    <w:rsid w:val="00EF53B1"/>
    <w:rsid w:val="00EF6755"/>
    <w:rsid w:val="00F05F29"/>
    <w:rsid w:val="00F06308"/>
    <w:rsid w:val="00F13BD3"/>
    <w:rsid w:val="00F221B7"/>
    <w:rsid w:val="00F27591"/>
    <w:rsid w:val="00F30E01"/>
    <w:rsid w:val="00F4372E"/>
    <w:rsid w:val="00F452D4"/>
    <w:rsid w:val="00F45D14"/>
    <w:rsid w:val="00F50517"/>
    <w:rsid w:val="00F539AA"/>
    <w:rsid w:val="00F5414B"/>
    <w:rsid w:val="00F544BB"/>
    <w:rsid w:val="00F54FCA"/>
    <w:rsid w:val="00F56192"/>
    <w:rsid w:val="00F57673"/>
    <w:rsid w:val="00F72265"/>
    <w:rsid w:val="00F7274F"/>
    <w:rsid w:val="00F74467"/>
    <w:rsid w:val="00F74D35"/>
    <w:rsid w:val="00F767D5"/>
    <w:rsid w:val="00F809B5"/>
    <w:rsid w:val="00F80A94"/>
    <w:rsid w:val="00F83618"/>
    <w:rsid w:val="00F84211"/>
    <w:rsid w:val="00F84403"/>
    <w:rsid w:val="00F9520D"/>
    <w:rsid w:val="00F96D6C"/>
    <w:rsid w:val="00FA5A0A"/>
    <w:rsid w:val="00FA70F8"/>
    <w:rsid w:val="00FB0A9E"/>
    <w:rsid w:val="00FB2907"/>
    <w:rsid w:val="00FC1159"/>
    <w:rsid w:val="00FC7262"/>
    <w:rsid w:val="00FC7EC2"/>
    <w:rsid w:val="00FD1E04"/>
    <w:rsid w:val="00FE4939"/>
    <w:rsid w:val="00FE49B0"/>
    <w:rsid w:val="00FF191B"/>
    <w:rsid w:val="00FF46BE"/>
    <w:rsid w:val="00FF59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EC79E1C"/>
  <w15:docId w15:val="{75B09E85-C426-42F8-93B6-D80CD867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rPr>
      <w:rFonts w:ascii="Times New Roman" w:eastAsia="Times New Roman" w:hAnsi="Times New Roman" w:cs="Times New Roman"/>
      <w:sz w:val="24"/>
      <w:szCs w:val="24"/>
      <w:lang w:eastAsia="ar-SA"/>
    </w:rPr>
  </w:style>
  <w:style w:type="paragraph" w:styleId="Nadpis1">
    <w:name w:val="heading 1"/>
    <w:basedOn w:val="Nadpis2"/>
    <w:pPr>
      <w:numPr>
        <w:numId w:val="6"/>
      </w:numPr>
      <w:pBdr>
        <w:top w:val="nil"/>
        <w:left w:val="nil"/>
        <w:bottom w:val="single" w:sz="4" w:space="0" w:color="000001"/>
        <w:right w:val="nil"/>
      </w:pBdr>
      <w:outlineLvl w:val="0"/>
    </w:pPr>
  </w:style>
  <w:style w:type="paragraph" w:styleId="Nadpis2">
    <w:name w:val="heading 2"/>
    <w:basedOn w:val="Normln"/>
    <w:pPr>
      <w:keepNext/>
      <w:tabs>
        <w:tab w:val="left" w:pos="435"/>
      </w:tabs>
      <w:spacing w:before="240" w:after="60"/>
      <w:ind w:left="435"/>
      <w:outlineLvl w:val="1"/>
    </w:pPr>
    <w:rPr>
      <w:b/>
      <w:bCs/>
      <w:iCs/>
    </w:rPr>
  </w:style>
  <w:style w:type="paragraph" w:styleId="Nadpis3">
    <w:name w:val="heading 3"/>
    <w:basedOn w:val="Normln"/>
    <w:pPr>
      <w:keepNext/>
      <w:tabs>
        <w:tab w:val="num" w:pos="435"/>
      </w:tabs>
      <w:spacing w:before="240" w:after="60"/>
      <w:ind w:left="435" w:hanging="435"/>
      <w:outlineLvl w:val="2"/>
    </w:pPr>
    <w:rPr>
      <w:b/>
    </w:rPr>
  </w:style>
  <w:style w:type="paragraph" w:styleId="Nadpis4">
    <w:name w:val="heading 4"/>
    <w:basedOn w:val="Normln"/>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0">
    <w:name w:val="WW8Num4z0"/>
    <w:rPr>
      <w:b/>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b/>
    </w:rPr>
  </w:style>
  <w:style w:type="character" w:customStyle="1" w:styleId="WW8Num14z0">
    <w:name w:val="WW8Num14z0"/>
    <w:rPr>
      <w:b w:val="0"/>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2">
    <w:name w:val="WW8Num17z2"/>
    <w:rPr>
      <w:b w:val="0"/>
    </w:rPr>
  </w:style>
  <w:style w:type="character" w:customStyle="1" w:styleId="WW8Num17z7">
    <w:name w:val="WW8Num17z7"/>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Courier New" w:hAnsi="Courier New" w:cs="Courier New"/>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Absatz-Standardschriftart">
    <w:name w:val="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2">
    <w:name w:val="WW8Num22z2"/>
    <w:rPr>
      <w:b w:val="0"/>
    </w:rPr>
  </w:style>
  <w:style w:type="character" w:customStyle="1" w:styleId="WW8Num22z7">
    <w:name w:val="WW8Num22z7"/>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cs="Courier New"/>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Standardnpsmoodstavce1">
    <w:name w:val="Standardní písmo odstavce1"/>
  </w:style>
  <w:style w:type="character" w:customStyle="1" w:styleId="Internetovodkaz">
    <w:name w:val="Internetový odkaz"/>
    <w:rPr>
      <w:color w:val="0000FF"/>
      <w:u w:val="single"/>
    </w:rPr>
  </w:style>
  <w:style w:type="character" w:styleId="slostrnky">
    <w:name w:val="page number"/>
    <w:basedOn w:val="Standardnpsmoodstavce1"/>
    <w:uiPriority w:val="99"/>
  </w:style>
  <w:style w:type="character" w:customStyle="1" w:styleId="Silnzdraznn">
    <w:name w:val="Silné zdůraznění"/>
    <w:rPr>
      <w:b/>
      <w:bCs/>
    </w:rPr>
  </w:style>
  <w:style w:type="character" w:customStyle="1" w:styleId="Odkaznakoment1">
    <w:name w:val="Odkaz na komentář1"/>
    <w:rPr>
      <w:sz w:val="16"/>
      <w:szCs w:val="16"/>
    </w:rPr>
  </w:style>
  <w:style w:type="character" w:customStyle="1" w:styleId="Nadpis2Char">
    <w:name w:val="Nadpis 2 Char"/>
    <w:rPr>
      <w:b/>
      <w:bCs/>
      <w:iCs/>
      <w:sz w:val="24"/>
      <w:szCs w:val="24"/>
      <w:lang w:eastAsia="ar-SA"/>
    </w:rPr>
  </w:style>
  <w:style w:type="character" w:customStyle="1" w:styleId="nadpis11">
    <w:name w:val="nadpis11"/>
    <w:rPr>
      <w:rFonts w:ascii="Arial" w:hAnsi="Arial" w:cs="Arial"/>
      <w:b/>
      <w:bCs/>
      <w:color w:val="DC0000"/>
      <w:sz w:val="26"/>
      <w:szCs w:val="26"/>
    </w:rPr>
  </w:style>
  <w:style w:type="character" w:customStyle="1" w:styleId="TextpoznpodarouChar">
    <w:name w:val="Text pozn. pod čarou Char"/>
    <w:basedOn w:val="Standardnpsmoodstavce"/>
  </w:style>
  <w:style w:type="character" w:styleId="Znakapoznpodarou">
    <w:name w:val="footnote reference"/>
    <w:rPr>
      <w:vertAlign w:val="superscript"/>
    </w:rPr>
  </w:style>
  <w:style w:type="character" w:customStyle="1" w:styleId="bnoChar1">
    <w:name w:val="_bno Char1"/>
    <w:rPr>
      <w:sz w:val="24"/>
      <w:lang w:eastAsia="ar-SA"/>
    </w:rPr>
  </w:style>
  <w:style w:type="character" w:customStyle="1" w:styleId="Cislovani2Char">
    <w:name w:val="Cislovani 2 Char"/>
    <w:rPr>
      <w:rFonts w:ascii="JohnSans Text Pro" w:hAnsi="JohnSans Text Pro"/>
      <w:szCs w:val="24"/>
      <w:lang w:eastAsia="ar-SA"/>
    </w:rPr>
  </w:style>
  <w:style w:type="character" w:customStyle="1" w:styleId="st1">
    <w:name w:val="st1"/>
    <w:basedOn w:val="Standardnpsmoodstavce"/>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lang w:eastAsia="ar-SA"/>
    </w:rPr>
  </w:style>
  <w:style w:type="character" w:customStyle="1" w:styleId="BezmezerChar">
    <w:name w:val="Bez mezer Char"/>
    <w:rPr>
      <w:rFonts w:ascii="Calibri" w:hAnsi="Calibri"/>
    </w:rPr>
  </w:style>
  <w:style w:type="character" w:customStyle="1" w:styleId="nowrap">
    <w:name w:val="nowrap"/>
  </w:style>
  <w:style w:type="character" w:customStyle="1" w:styleId="ListLabel1">
    <w:name w:val="ListLabel 1"/>
    <w:rPr>
      <w:b w:val="0"/>
    </w:rPr>
  </w:style>
  <w:style w:type="character" w:customStyle="1" w:styleId="ListLabel2">
    <w:name w:val="ListLabel 2"/>
    <w:rPr>
      <w:rFonts w:eastAsia="Times New Roman" w:cs="Times New Roman"/>
    </w:rPr>
  </w:style>
  <w:style w:type="character" w:customStyle="1" w:styleId="ListLabel3">
    <w:name w:val="ListLabel 3"/>
    <w:rPr>
      <w:b/>
      <w:sz w:val="22"/>
    </w:rPr>
  </w:style>
  <w:style w:type="character" w:customStyle="1" w:styleId="ListLabel4">
    <w:name w:val="ListLabel 4"/>
    <w:rPr>
      <w:rFonts w:cs="Courier New"/>
    </w:rPr>
  </w:style>
  <w:style w:type="character" w:customStyle="1" w:styleId="ListLabel5">
    <w:name w:val="ListLabel 5"/>
    <w:rPr>
      <w:rFonts w:cs="Arial"/>
      <w:sz w:val="22"/>
      <w:szCs w:val="22"/>
    </w:rPr>
  </w:style>
  <w:style w:type="character" w:customStyle="1" w:styleId="ListLabel6">
    <w:name w:val="ListLabel 6"/>
    <w:rPr>
      <w:rFonts w:cs="Times New Roman"/>
      <w:b/>
      <w:i w:val="0"/>
      <w:color w:val="00000A"/>
    </w:rPr>
  </w:style>
  <w:style w:type="character" w:customStyle="1" w:styleId="ListLabel7">
    <w:name w:val="ListLabel 7"/>
    <w:rPr>
      <w:color w:val="00000A"/>
      <w:sz w:val="20"/>
      <w:szCs w:val="20"/>
    </w:rPr>
  </w:style>
  <w:style w:type="character" w:customStyle="1" w:styleId="ListLabel8">
    <w:name w:val="ListLabel 8"/>
    <w:rPr>
      <w:sz w:val="20"/>
    </w:rPr>
  </w:style>
  <w:style w:type="character" w:customStyle="1" w:styleId="ListLabel9">
    <w:name w:val="ListLabel 9"/>
    <w:rPr>
      <w:rFonts w:cs="Times New Roman"/>
      <w:b/>
      <w:i w:val="0"/>
    </w:rPr>
  </w:style>
  <w:style w:type="character" w:customStyle="1" w:styleId="ListLabel10">
    <w:name w:val="ListLabel 10"/>
    <w:rPr>
      <w:rFonts w:cs="Times New Roman"/>
    </w:rPr>
  </w:style>
  <w:style w:type="character" w:customStyle="1" w:styleId="ListLabel11">
    <w:name w:val="ListLabel 11"/>
    <w:rPr>
      <w:rFonts w:cs="Times New Roman"/>
      <w:color w:val="00000A"/>
    </w:rPr>
  </w:style>
  <w:style w:type="character" w:customStyle="1" w:styleId="ListLabel12">
    <w:name w:val="ListLabel 12"/>
    <w:rPr>
      <w:rFonts w:cs="Times New Roman"/>
      <w:b w:val="0"/>
      <w:i w:val="0"/>
    </w:rPr>
  </w:style>
  <w:style w:type="paragraph" w:customStyle="1" w:styleId="Nadpis">
    <w:name w:val="Nadpis"/>
    <w:basedOn w:val="Normln"/>
    <w:next w:val="Tlotextu"/>
    <w:pPr>
      <w:keepNext/>
      <w:spacing w:before="240" w:after="120"/>
    </w:pPr>
    <w:rPr>
      <w:rFonts w:ascii="Arial" w:eastAsia="SimSun" w:hAnsi="Arial" w:cs="Tahoma"/>
      <w:sz w:val="28"/>
      <w:szCs w:val="28"/>
    </w:rPr>
  </w:style>
  <w:style w:type="paragraph" w:customStyle="1" w:styleId="Tlotextu">
    <w:name w:val="Tělo textu"/>
    <w:basedOn w:val="Normln"/>
    <w:pPr>
      <w:widowControl w:val="0"/>
      <w:jc w:val="both"/>
    </w:pPr>
    <w:rPr>
      <w:szCs w:val="20"/>
    </w:rPr>
  </w:style>
  <w:style w:type="paragraph" w:styleId="Seznam">
    <w:name w:val="List"/>
    <w:basedOn w:val="Tlotextu"/>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odstavce">
    <w:name w:val="Text odstavce"/>
    <w:basedOn w:val="Normln"/>
    <w:pPr>
      <w:numPr>
        <w:numId w:val="1"/>
      </w:numPr>
      <w:tabs>
        <w:tab w:val="left" w:pos="851"/>
      </w:tabs>
      <w:spacing w:before="120" w:after="120"/>
      <w:jc w:val="both"/>
    </w:pPr>
    <w:rPr>
      <w:szCs w:val="20"/>
    </w:rPr>
  </w:style>
  <w:style w:type="paragraph" w:customStyle="1" w:styleId="Textbodu">
    <w:name w:val="Text bodu"/>
    <w:basedOn w:val="Normln"/>
    <w:pPr>
      <w:tabs>
        <w:tab w:val="left" w:pos="782"/>
      </w:tabs>
      <w:ind w:firstLine="425"/>
      <w:jc w:val="both"/>
    </w:pPr>
    <w:rPr>
      <w:szCs w:val="20"/>
    </w:rPr>
  </w:style>
  <w:style w:type="paragraph" w:customStyle="1" w:styleId="Textpsmene">
    <w:name w:val="Text písmene"/>
    <w:basedOn w:val="Normln"/>
    <w:pPr>
      <w:tabs>
        <w:tab w:val="left" w:pos="782"/>
      </w:tabs>
      <w:ind w:firstLine="425"/>
      <w:jc w:val="both"/>
    </w:pPr>
    <w:rPr>
      <w:szCs w:val="20"/>
    </w:rPr>
  </w:style>
  <w:style w:type="paragraph" w:styleId="Normlnweb">
    <w:name w:val="Normal (Web)"/>
    <w:basedOn w:val="Normln"/>
  </w:style>
  <w:style w:type="paragraph" w:customStyle="1" w:styleId="Odsazentlatextu">
    <w:name w:val="Odsazení těla textu"/>
    <w:basedOn w:val="Normln"/>
    <w:pPr>
      <w:ind w:left="360"/>
    </w:pPr>
    <w:rPr>
      <w:szCs w:val="20"/>
    </w:rPr>
  </w:style>
  <w:style w:type="paragraph" w:customStyle="1" w:styleId="Zkladntextodsazen31">
    <w:name w:val="Základní text odsazený 31"/>
    <w:basedOn w:val="Normln"/>
    <w:pPr>
      <w:spacing w:after="120"/>
      <w:ind w:left="283"/>
    </w:pPr>
    <w:rPr>
      <w:sz w:val="16"/>
      <w:szCs w:val="16"/>
    </w:rPr>
  </w:style>
  <w:style w:type="paragraph" w:styleId="Textbubliny">
    <w:name w:val="Balloon Text"/>
    <w:basedOn w:val="Normln"/>
    <w:rPr>
      <w:rFonts w:ascii="Tahoma" w:hAnsi="Tahoma" w:cs="Tahoma"/>
      <w:sz w:val="16"/>
      <w:szCs w:val="16"/>
    </w:rPr>
  </w:style>
  <w:style w:type="paragraph" w:styleId="Obsah2">
    <w:name w:val="toc 2"/>
    <w:basedOn w:val="Normln"/>
    <w:pPr>
      <w:tabs>
        <w:tab w:val="left" w:pos="720"/>
        <w:tab w:val="right" w:leader="dot" w:pos="10206"/>
      </w:tabs>
      <w:ind w:left="240"/>
    </w:pPr>
    <w:rPr>
      <w:sz w:val="20"/>
      <w:szCs w:val="20"/>
    </w:rPr>
  </w:style>
  <w:style w:type="paragraph" w:styleId="Obsah3">
    <w:name w:val="toc 3"/>
    <w:basedOn w:val="Normln"/>
    <w:pPr>
      <w:tabs>
        <w:tab w:val="left" w:pos="1200"/>
        <w:tab w:val="right" w:leader="dot" w:pos="9733"/>
      </w:tabs>
      <w:ind w:left="480"/>
    </w:pPr>
    <w:rPr>
      <w:sz w:val="20"/>
      <w:szCs w:val="20"/>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Zkladntext21">
    <w:name w:val="Základní text 21"/>
    <w:basedOn w:val="Normln"/>
    <w:pPr>
      <w:spacing w:after="120" w:line="480" w:lineRule="auto"/>
    </w:pPr>
  </w:style>
  <w:style w:type="paragraph" w:styleId="Obsah1">
    <w:name w:val="toc 1"/>
    <w:basedOn w:val="Normln"/>
    <w:pPr>
      <w:tabs>
        <w:tab w:val="left" w:pos="480"/>
        <w:tab w:val="right" w:leader="dot" w:pos="10250"/>
      </w:tabs>
    </w:pPr>
    <w:rPr>
      <w:b/>
    </w:rPr>
  </w:style>
  <w:style w:type="paragraph" w:customStyle="1" w:styleId="text">
    <w:name w:val="text"/>
    <w:pPr>
      <w:widowControl w:val="0"/>
      <w:suppressAutoHyphens/>
      <w:spacing w:before="240" w:after="0" w:line="240" w:lineRule="exact"/>
      <w:jc w:val="both"/>
    </w:pPr>
    <w:rPr>
      <w:rFonts w:ascii="Arial" w:eastAsia="Arial" w:hAnsi="Arial" w:cs="Arial"/>
      <w:sz w:val="24"/>
      <w:szCs w:val="24"/>
      <w:lang w:eastAsia="ar-SA"/>
    </w:rPr>
  </w:style>
  <w:style w:type="paragraph" w:customStyle="1" w:styleId="Textkomente1">
    <w:name w:val="Text komentáře1"/>
    <w:basedOn w:val="Normln"/>
    <w:rPr>
      <w:sz w:val="20"/>
      <w:szCs w:val="20"/>
    </w:rPr>
  </w:style>
  <w:style w:type="paragraph" w:styleId="Pedmtkomente">
    <w:name w:val="annotation subject"/>
    <w:basedOn w:val="Textkomente1"/>
    <w:rPr>
      <w:b/>
      <w:bCs/>
    </w:rPr>
  </w:style>
  <w:style w:type="paragraph" w:styleId="Obsah4">
    <w:name w:val="toc 4"/>
    <w:basedOn w:val="Rejstk"/>
    <w:pPr>
      <w:tabs>
        <w:tab w:val="right" w:leader="dot" w:pos="8789"/>
      </w:tabs>
      <w:ind w:left="849"/>
    </w:pPr>
  </w:style>
  <w:style w:type="paragraph" w:styleId="Obsah5">
    <w:name w:val="toc 5"/>
    <w:basedOn w:val="Rejstk"/>
    <w:pPr>
      <w:tabs>
        <w:tab w:val="right" w:leader="dot" w:pos="8506"/>
      </w:tabs>
      <w:ind w:left="1132"/>
    </w:pPr>
  </w:style>
  <w:style w:type="paragraph" w:styleId="Obsah6">
    <w:name w:val="toc 6"/>
    <w:basedOn w:val="Rejstk"/>
    <w:pPr>
      <w:tabs>
        <w:tab w:val="right" w:leader="dot" w:pos="8223"/>
      </w:tabs>
      <w:ind w:left="1415"/>
    </w:pPr>
  </w:style>
  <w:style w:type="paragraph" w:styleId="Obsah7">
    <w:name w:val="toc 7"/>
    <w:basedOn w:val="Rejstk"/>
    <w:pPr>
      <w:tabs>
        <w:tab w:val="right" w:leader="dot" w:pos="7940"/>
      </w:tabs>
      <w:ind w:left="1698"/>
    </w:pPr>
  </w:style>
  <w:style w:type="paragraph" w:styleId="Obsah8">
    <w:name w:val="toc 8"/>
    <w:basedOn w:val="Rejstk"/>
    <w:pPr>
      <w:tabs>
        <w:tab w:val="right" w:leader="dot" w:pos="7657"/>
      </w:tabs>
      <w:ind w:left="1981"/>
    </w:pPr>
  </w:style>
  <w:style w:type="paragraph" w:styleId="Obsah9">
    <w:name w:val="toc 9"/>
    <w:basedOn w:val="Rejstk"/>
    <w:pPr>
      <w:tabs>
        <w:tab w:val="right" w:leader="dot" w:pos="7374"/>
      </w:tabs>
      <w:ind w:left="2264"/>
    </w:pPr>
  </w:style>
  <w:style w:type="paragraph" w:customStyle="1" w:styleId="Obsah10">
    <w:name w:val="Obsah 10"/>
    <w:basedOn w:val="Rejstk"/>
    <w:pPr>
      <w:tabs>
        <w:tab w:val="right" w:leader="dot" w:pos="7091"/>
      </w:tabs>
      <w:ind w:left="254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dstavecseseznamem1">
    <w:name w:val="Odstavec se seznamem1"/>
    <w:basedOn w:val="Normln"/>
    <w:uiPriority w:val="99"/>
    <w:pPr>
      <w:suppressAutoHyphens w:val="0"/>
      <w:ind w:left="708"/>
    </w:pPr>
    <w:rPr>
      <w:lang w:eastAsia="cs-CZ"/>
    </w:rPr>
  </w:style>
  <w:style w:type="paragraph" w:styleId="Textpoznpodarou">
    <w:name w:val="footnote text"/>
    <w:basedOn w:val="Normln"/>
    <w:pPr>
      <w:suppressAutoHyphens w:val="0"/>
    </w:pPr>
    <w:rPr>
      <w:sz w:val="20"/>
      <w:szCs w:val="20"/>
      <w:lang w:eastAsia="cs-CZ"/>
    </w:rPr>
  </w:style>
  <w:style w:type="paragraph" w:customStyle="1" w:styleId="titre4">
    <w:name w:val="titre4"/>
    <w:basedOn w:val="Normln"/>
    <w:pPr>
      <w:numPr>
        <w:numId w:val="2"/>
      </w:numPr>
      <w:suppressAutoHyphens w:val="0"/>
      <w:spacing w:before="120" w:after="0"/>
      <w:jc w:val="both"/>
    </w:pPr>
    <w:rPr>
      <w:rFonts w:ascii="Calibri" w:hAnsi="Calibri" w:cs="Arial"/>
      <w:color w:val="000000"/>
      <w:sz w:val="22"/>
      <w:szCs w:val="22"/>
      <w:lang w:eastAsia="cs-CZ"/>
    </w:rPr>
  </w:style>
  <w:style w:type="paragraph" w:styleId="Seznamsodrkami2">
    <w:name w:val="List Bullet 2"/>
    <w:basedOn w:val="Normln"/>
    <w:pPr>
      <w:numPr>
        <w:numId w:val="3"/>
      </w:numPr>
      <w:suppressAutoHyphens w:val="0"/>
      <w:spacing w:before="120" w:after="60"/>
      <w:ind w:left="680" w:hanging="340"/>
      <w:contextualSpacing/>
      <w:jc w:val="both"/>
    </w:pPr>
    <w:rPr>
      <w:lang w:eastAsia="cs-CZ"/>
    </w:rPr>
  </w:style>
  <w:style w:type="paragraph" w:customStyle="1" w:styleId="bno">
    <w:name w:val="_bno"/>
    <w:basedOn w:val="Normln"/>
    <w:pPr>
      <w:spacing w:after="120" w:line="320" w:lineRule="atLeast"/>
      <w:ind w:left="720"/>
      <w:jc w:val="both"/>
    </w:pPr>
    <w:rPr>
      <w:szCs w:val="20"/>
    </w:rPr>
  </w:style>
  <w:style w:type="paragraph" w:customStyle="1" w:styleId="Default">
    <w:name w:val="Default"/>
    <w:pPr>
      <w:suppressAutoHyphens/>
    </w:pPr>
    <w:rPr>
      <w:rFonts w:ascii="Arial" w:eastAsia="Times New Roman" w:hAnsi="Arial" w:cs="Arial"/>
      <w:color w:val="000000"/>
      <w:sz w:val="24"/>
      <w:szCs w:val="24"/>
    </w:rPr>
  </w:style>
  <w:style w:type="paragraph" w:customStyle="1" w:styleId="cislovani1">
    <w:name w:val="cislovani 1"/>
    <w:basedOn w:val="Normln"/>
    <w:pPr>
      <w:keepNext/>
      <w:numPr>
        <w:numId w:val="4"/>
      </w:numPr>
      <w:suppressAutoHyphens w:val="0"/>
      <w:spacing w:before="480" w:after="0" w:line="288" w:lineRule="auto"/>
    </w:pPr>
    <w:rPr>
      <w:rFonts w:ascii="JohnSans Text Pro" w:hAnsi="JohnSans Text Pro"/>
      <w:b/>
      <w:caps/>
      <w:lang w:eastAsia="cs-CZ"/>
    </w:rPr>
  </w:style>
  <w:style w:type="paragraph" w:customStyle="1" w:styleId="Cislovani2">
    <w:name w:val="Cislovani 2"/>
    <w:basedOn w:val="Normln"/>
    <w:pPr>
      <w:tabs>
        <w:tab w:val="left" w:pos="567"/>
      </w:tabs>
      <w:suppressAutoHyphens w:val="0"/>
      <w:spacing w:before="240" w:after="0" w:line="288" w:lineRule="auto"/>
      <w:ind w:left="7797" w:hanging="567"/>
      <w:jc w:val="both"/>
    </w:pPr>
    <w:rPr>
      <w:rFonts w:ascii="JohnSans Text Pro" w:hAnsi="JohnSans Text Pro"/>
      <w:sz w:val="20"/>
    </w:rPr>
  </w:style>
  <w:style w:type="paragraph" w:customStyle="1" w:styleId="Cislovani3">
    <w:name w:val="Cislovani 3"/>
    <w:basedOn w:val="Normln"/>
    <w:pPr>
      <w:tabs>
        <w:tab w:val="left" w:pos="851"/>
      </w:tabs>
      <w:suppressAutoHyphens w:val="0"/>
      <w:spacing w:before="120" w:after="0" w:line="288" w:lineRule="auto"/>
      <w:ind w:left="7797" w:hanging="567"/>
      <w:jc w:val="both"/>
    </w:pPr>
    <w:rPr>
      <w:rFonts w:ascii="JohnSans Text Pro" w:hAnsi="JohnSans Text Pro"/>
      <w:sz w:val="20"/>
      <w:lang w:eastAsia="cs-CZ"/>
    </w:rPr>
  </w:style>
  <w:style w:type="paragraph" w:customStyle="1" w:styleId="Cislovani4">
    <w:name w:val="Cislovani 4"/>
    <w:basedOn w:val="Normln"/>
    <w:pPr>
      <w:tabs>
        <w:tab w:val="left" w:pos="851"/>
      </w:tabs>
      <w:suppressAutoHyphens w:val="0"/>
      <w:spacing w:before="120" w:after="0" w:line="288" w:lineRule="auto"/>
      <w:jc w:val="both"/>
    </w:pPr>
    <w:rPr>
      <w:rFonts w:ascii="JohnSans Text Pro" w:hAnsi="JohnSans Text Pro"/>
      <w:sz w:val="20"/>
      <w:lang w:eastAsia="cs-CZ"/>
    </w:rPr>
  </w:style>
  <w:style w:type="paragraph" w:customStyle="1" w:styleId="Cislovani4text">
    <w:name w:val="Cislovani 4 text"/>
    <w:basedOn w:val="Normln"/>
    <w:pPr>
      <w:tabs>
        <w:tab w:val="left" w:pos="851"/>
      </w:tabs>
      <w:suppressAutoHyphens w:val="0"/>
      <w:spacing w:line="288" w:lineRule="auto"/>
      <w:ind w:left="851" w:hanging="851"/>
      <w:jc w:val="both"/>
    </w:pPr>
    <w:rPr>
      <w:rFonts w:ascii="JohnSans Text Pro" w:hAnsi="JohnSans Text Pro"/>
      <w:sz w:val="20"/>
      <w:lang w:eastAsia="cs-CZ"/>
    </w:rPr>
  </w:style>
  <w:style w:type="paragraph" w:customStyle="1" w:styleId="cislovani">
    <w:name w:val="cislovani"/>
    <w:basedOn w:val="Normln"/>
    <w:pPr>
      <w:numPr>
        <w:numId w:val="5"/>
      </w:numPr>
      <w:suppressAutoHyphens w:val="0"/>
      <w:spacing w:after="120" w:line="288" w:lineRule="auto"/>
      <w:jc w:val="both"/>
    </w:pPr>
    <w:rPr>
      <w:rFonts w:ascii="JohnSans Text Pro" w:hAnsi="JohnSans Text Pro"/>
      <w:sz w:val="20"/>
      <w:lang w:eastAsia="cs-CZ"/>
    </w:rPr>
  </w:style>
  <w:style w:type="paragraph" w:customStyle="1" w:styleId="CISLOVANI1PRED24ZA12">
    <w:name w:val="CISLOVANI 1 + PRED: 24 ZA: 12"/>
    <w:basedOn w:val="cislovani1"/>
    <w:pPr>
      <w:spacing w:after="240"/>
    </w:pPr>
  </w:style>
  <w:style w:type="paragraph" w:customStyle="1" w:styleId="Char1CharCharCharCharChar">
    <w:name w:val="Char1 Char Char Char Char Char"/>
    <w:basedOn w:val="Normln"/>
    <w:pPr>
      <w:widowControl w:val="0"/>
      <w:tabs>
        <w:tab w:val="left" w:pos="432"/>
      </w:tabs>
      <w:suppressAutoHyphens w:val="0"/>
      <w:spacing w:line="280" w:lineRule="atLeast"/>
      <w:ind w:left="432" w:hanging="432"/>
    </w:pPr>
    <w:rPr>
      <w:rFonts w:ascii="Arial" w:eastAsia="MS Mincho" w:hAnsi="Arial" w:cs="Arial"/>
      <w:color w:val="000080"/>
      <w:sz w:val="21"/>
      <w:szCs w:val="21"/>
      <w:lang w:val="en-GB" w:eastAsia="en-GB"/>
    </w:rPr>
  </w:style>
  <w:style w:type="paragraph" w:styleId="Textkomente">
    <w:name w:val="annotation text"/>
    <w:basedOn w:val="Normln"/>
    <w:rPr>
      <w:sz w:val="20"/>
      <w:szCs w:val="20"/>
    </w:rPr>
  </w:style>
  <w:style w:type="paragraph" w:styleId="Odstavecseseznamem">
    <w:name w:val="List Paragraph"/>
    <w:basedOn w:val="Normln"/>
    <w:link w:val="OdstavecseseznamemChar"/>
    <w:uiPriority w:val="34"/>
    <w:qFormat/>
    <w:pPr>
      <w:spacing w:after="0"/>
      <w:ind w:left="720"/>
      <w:contextualSpacing/>
    </w:pPr>
  </w:style>
  <w:style w:type="paragraph" w:customStyle="1" w:styleId="Odstavec">
    <w:name w:val="Odstavec"/>
    <w:basedOn w:val="Normln"/>
    <w:pPr>
      <w:suppressAutoHyphens w:val="0"/>
      <w:spacing w:before="120" w:after="120" w:line="300" w:lineRule="exact"/>
      <w:ind w:firstLine="567"/>
      <w:jc w:val="both"/>
    </w:pPr>
    <w:rPr>
      <w:rFonts w:ascii="Times" w:hAnsi="Times"/>
      <w:szCs w:val="22"/>
      <w:lang w:eastAsia="en-US"/>
    </w:rPr>
  </w:style>
  <w:style w:type="paragraph" w:styleId="Bezmezer">
    <w:name w:val="No Spacing"/>
    <w:basedOn w:val="Normln"/>
    <w:pPr>
      <w:suppressAutoHyphens w:val="0"/>
    </w:pPr>
    <w:rPr>
      <w:rFonts w:ascii="Calibri" w:hAnsi="Calibri"/>
      <w:sz w:val="20"/>
      <w:szCs w:val="20"/>
      <w:lang w:eastAsia="cs-CZ"/>
    </w:rPr>
  </w:style>
  <w:style w:type="paragraph" w:styleId="Revize">
    <w:name w:val="Revision"/>
    <w:hidden/>
    <w:uiPriority w:val="99"/>
    <w:semiHidden/>
    <w:rsid w:val="00B53C7D"/>
    <w:pPr>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B024F3"/>
    <w:rPr>
      <w:rFonts w:ascii="Times New Roman" w:eastAsia="Times New Roman" w:hAnsi="Times New Roman" w:cs="Times New Roman"/>
      <w:sz w:val="24"/>
      <w:szCs w:val="24"/>
      <w:lang w:eastAsia="ar-SA"/>
    </w:rPr>
  </w:style>
  <w:style w:type="character" w:customStyle="1" w:styleId="cpvselected1">
    <w:name w:val="cpvselected1"/>
    <w:basedOn w:val="Standardnpsmoodstavce"/>
    <w:rsid w:val="00BC253B"/>
    <w:rPr>
      <w:color w:val="FF0000"/>
    </w:rPr>
  </w:style>
  <w:style w:type="table" w:styleId="Mkatabulky">
    <w:name w:val="Table Grid"/>
    <w:basedOn w:val="Normlntabulka"/>
    <w:uiPriority w:val="39"/>
    <w:rsid w:val="008A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2">
    <w:name w:val="Odstavec se seznamem2"/>
    <w:rsid w:val="00F96D6C"/>
    <w:pPr>
      <w:widowControl w:val="0"/>
      <w:suppressAutoHyphens/>
      <w:overflowPunct w:val="0"/>
      <w:autoSpaceDE w:val="0"/>
      <w:autoSpaceDN w:val="0"/>
      <w:adjustRightInd w:val="0"/>
      <w:spacing w:after="0" w:line="256" w:lineRule="auto"/>
      <w:ind w:left="720"/>
    </w:pPr>
    <w:rPr>
      <w:rFonts w:ascii="Calibri" w:eastAsia="Times New Roman" w:hAnsi="Calibri" w:cs="Times New Roman"/>
      <w:kern w:val="2"/>
      <w:szCs w:val="20"/>
    </w:rPr>
  </w:style>
  <w:style w:type="character" w:styleId="Siln">
    <w:name w:val="Strong"/>
    <w:basedOn w:val="Standardnpsmoodstavce"/>
    <w:uiPriority w:val="22"/>
    <w:qFormat/>
    <w:rsid w:val="00B23FBB"/>
    <w:rPr>
      <w:b/>
      <w:bCs/>
    </w:rPr>
  </w:style>
  <w:style w:type="character" w:customStyle="1" w:styleId="datalabel">
    <w:name w:val="datalabel"/>
    <w:basedOn w:val="Standardnpsmoodstavce"/>
    <w:rsid w:val="000D7A9F"/>
  </w:style>
  <w:style w:type="character" w:styleId="Hypertextovodkaz">
    <w:name w:val="Hyperlink"/>
    <w:basedOn w:val="Standardnpsmoodstavce"/>
    <w:uiPriority w:val="99"/>
    <w:unhideWhenUsed/>
    <w:rsid w:val="008E5BFD"/>
    <w:rPr>
      <w:color w:val="0000FF"/>
      <w:u w:val="single"/>
    </w:rPr>
  </w:style>
  <w:style w:type="character" w:styleId="Sledovanodkaz">
    <w:name w:val="FollowedHyperlink"/>
    <w:basedOn w:val="Standardnpsmoodstavce"/>
    <w:uiPriority w:val="99"/>
    <w:semiHidden/>
    <w:unhideWhenUsed/>
    <w:rsid w:val="005017EB"/>
    <w:rPr>
      <w:color w:val="954F72" w:themeColor="followedHyperlink"/>
      <w:u w:val="single"/>
    </w:rPr>
  </w:style>
  <w:style w:type="paragraph" w:styleId="Zkladntext">
    <w:name w:val="Body Text"/>
    <w:basedOn w:val="Normln"/>
    <w:link w:val="ZkladntextChar"/>
    <w:rsid w:val="009B5373"/>
    <w:pPr>
      <w:widowControl w:val="0"/>
      <w:spacing w:after="120" w:line="240" w:lineRule="auto"/>
    </w:pPr>
    <w:rPr>
      <w:rFonts w:eastAsia="Tahoma"/>
    </w:rPr>
  </w:style>
  <w:style w:type="character" w:customStyle="1" w:styleId="ZkladntextChar">
    <w:name w:val="Základní text Char"/>
    <w:basedOn w:val="Standardnpsmoodstavce"/>
    <w:link w:val="Zkladntext"/>
    <w:rsid w:val="009B5373"/>
    <w:rPr>
      <w:rFonts w:ascii="Times New Roman" w:eastAsia="Tahoma" w:hAnsi="Times New Roman" w:cs="Times New Roman"/>
      <w:sz w:val="24"/>
      <w:szCs w:val="24"/>
    </w:rPr>
  </w:style>
  <w:style w:type="character" w:customStyle="1" w:styleId="ZpatChar">
    <w:name w:val="Zápatí Char"/>
    <w:basedOn w:val="Standardnpsmoodstavce"/>
    <w:link w:val="Zpat"/>
    <w:uiPriority w:val="99"/>
    <w:locked/>
    <w:rsid w:val="009B5373"/>
    <w:rPr>
      <w:rFonts w:ascii="Times New Roman" w:eastAsia="Times New Roman" w:hAnsi="Times New Roman" w:cs="Times New Roman"/>
      <w:sz w:val="24"/>
      <w:szCs w:val="24"/>
      <w:lang w:eastAsia="ar-SA"/>
    </w:rPr>
  </w:style>
  <w:style w:type="paragraph" w:customStyle="1" w:styleId="StylNadpis1nenVechnavelk">
    <w:name w:val="Styl Nadpis 1 + není Všechna velká"/>
    <w:basedOn w:val="Nadpis1"/>
    <w:rsid w:val="009B5373"/>
    <w:pPr>
      <w:numPr>
        <w:numId w:val="0"/>
      </w:numPr>
      <w:pBdr>
        <w:top w:val="none" w:sz="0" w:space="0" w:color="auto"/>
        <w:left w:val="none" w:sz="0" w:space="0" w:color="auto"/>
        <w:bottom w:val="none" w:sz="0" w:space="0" w:color="auto"/>
        <w:right w:val="none" w:sz="0" w:space="0" w:color="auto"/>
      </w:pBdr>
      <w:suppressAutoHyphens w:val="0"/>
      <w:spacing w:before="0" w:line="432" w:lineRule="atLeast"/>
    </w:pPr>
    <w:rPr>
      <w:rFonts w:ascii="JohnSans Text Pro" w:hAnsi="JohnSans Text Pro" w:cs="Arial"/>
      <w:b w:val="0"/>
      <w:bCs w:val="0"/>
      <w:iCs w:val="0"/>
      <w:color w:val="73767D"/>
      <w:kern w:val="32"/>
      <w:sz w:val="36"/>
      <w:szCs w:val="32"/>
      <w:lang w:eastAsia="cs-CZ"/>
    </w:rPr>
  </w:style>
  <w:style w:type="paragraph" w:customStyle="1" w:styleId="Odstavec0">
    <w:name w:val="Odstavec0"/>
    <w:basedOn w:val="Normln"/>
    <w:rsid w:val="003F1D79"/>
    <w:pPr>
      <w:tabs>
        <w:tab w:val="left" w:pos="709"/>
      </w:tabs>
      <w:suppressAutoHyphens w:val="0"/>
      <w:spacing w:before="120" w:after="0" w:line="240" w:lineRule="auto"/>
      <w:ind w:left="737" w:hanging="737"/>
      <w:jc w:val="both"/>
    </w:pPr>
    <w:rPr>
      <w:rFonts w:ascii="Arial" w:hAnsi="Arial"/>
      <w:szCs w:val="20"/>
      <w:lang w:val="en-GB" w:eastAsia="cs-CZ"/>
    </w:rPr>
  </w:style>
  <w:style w:type="character" w:customStyle="1" w:styleId="OdstavecseseznamemChar">
    <w:name w:val="Odstavec se seznamem Char"/>
    <w:link w:val="Odstavecseseznamem"/>
    <w:uiPriority w:val="34"/>
    <w:rsid w:val="00020351"/>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101553"/>
    <w:pPr>
      <w:suppressAutoHyphens w:val="0"/>
      <w:spacing w:after="120" w:line="276" w:lineRule="auto"/>
      <w:ind w:left="283"/>
    </w:pPr>
    <w:rPr>
      <w:rFonts w:ascii="Arial" w:eastAsia="Calibri" w:hAnsi="Arial"/>
      <w:sz w:val="22"/>
      <w:szCs w:val="22"/>
      <w:lang w:eastAsia="en-US"/>
    </w:rPr>
  </w:style>
  <w:style w:type="character" w:customStyle="1" w:styleId="ZkladntextodsazenChar">
    <w:name w:val="Základní text odsazený Char"/>
    <w:basedOn w:val="Standardnpsmoodstavce"/>
    <w:link w:val="Zkladntextodsazen"/>
    <w:uiPriority w:val="99"/>
    <w:semiHidden/>
    <w:rsid w:val="00101553"/>
    <w:rPr>
      <w:rFonts w:ascii="Arial" w:eastAsia="Calibri" w:hAnsi="Arial" w:cs="Times New Roman"/>
      <w:lang w:eastAsia="en-US"/>
    </w:rPr>
  </w:style>
  <w:style w:type="paragraph" w:styleId="Textvbloku">
    <w:name w:val="Block Text"/>
    <w:basedOn w:val="Normln"/>
    <w:uiPriority w:val="99"/>
    <w:rsid w:val="00C35C86"/>
    <w:pPr>
      <w:suppressAutoHyphens w:val="0"/>
      <w:spacing w:after="0" w:line="240" w:lineRule="auto"/>
      <w:ind w:left="360" w:right="-24" w:hanging="360"/>
      <w:jc w:val="both"/>
    </w:pPr>
    <w:rPr>
      <w:rFonts w:ascii="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7459">
      <w:bodyDiv w:val="1"/>
      <w:marLeft w:val="0"/>
      <w:marRight w:val="0"/>
      <w:marTop w:val="0"/>
      <w:marBottom w:val="0"/>
      <w:divBdr>
        <w:top w:val="none" w:sz="0" w:space="0" w:color="auto"/>
        <w:left w:val="none" w:sz="0" w:space="0" w:color="auto"/>
        <w:bottom w:val="none" w:sz="0" w:space="0" w:color="auto"/>
        <w:right w:val="none" w:sz="0" w:space="0" w:color="auto"/>
      </w:divBdr>
    </w:div>
    <w:div w:id="776678374">
      <w:bodyDiv w:val="1"/>
      <w:marLeft w:val="0"/>
      <w:marRight w:val="0"/>
      <w:marTop w:val="0"/>
      <w:marBottom w:val="0"/>
      <w:divBdr>
        <w:top w:val="none" w:sz="0" w:space="0" w:color="auto"/>
        <w:left w:val="none" w:sz="0" w:space="0" w:color="auto"/>
        <w:bottom w:val="none" w:sz="0" w:space="0" w:color="auto"/>
        <w:right w:val="none" w:sz="0" w:space="0" w:color="auto"/>
      </w:divBdr>
    </w:div>
    <w:div w:id="863519467">
      <w:bodyDiv w:val="1"/>
      <w:marLeft w:val="0"/>
      <w:marRight w:val="0"/>
      <w:marTop w:val="0"/>
      <w:marBottom w:val="0"/>
      <w:divBdr>
        <w:top w:val="none" w:sz="0" w:space="0" w:color="auto"/>
        <w:left w:val="none" w:sz="0" w:space="0" w:color="auto"/>
        <w:bottom w:val="none" w:sz="0" w:space="0" w:color="auto"/>
        <w:right w:val="none" w:sz="0" w:space="0" w:color="auto"/>
      </w:divBdr>
    </w:div>
    <w:div w:id="889145198">
      <w:bodyDiv w:val="1"/>
      <w:marLeft w:val="0"/>
      <w:marRight w:val="0"/>
      <w:marTop w:val="0"/>
      <w:marBottom w:val="0"/>
      <w:divBdr>
        <w:top w:val="none" w:sz="0" w:space="0" w:color="auto"/>
        <w:left w:val="none" w:sz="0" w:space="0" w:color="auto"/>
        <w:bottom w:val="none" w:sz="0" w:space="0" w:color="auto"/>
        <w:right w:val="none" w:sz="0" w:space="0" w:color="auto"/>
      </w:divBdr>
    </w:div>
    <w:div w:id="1210075615">
      <w:bodyDiv w:val="1"/>
      <w:marLeft w:val="0"/>
      <w:marRight w:val="0"/>
      <w:marTop w:val="0"/>
      <w:marBottom w:val="0"/>
      <w:divBdr>
        <w:top w:val="none" w:sz="0" w:space="0" w:color="auto"/>
        <w:left w:val="none" w:sz="0" w:space="0" w:color="auto"/>
        <w:bottom w:val="none" w:sz="0" w:space="0" w:color="auto"/>
        <w:right w:val="none" w:sz="0" w:space="0" w:color="auto"/>
      </w:divBdr>
    </w:div>
    <w:div w:id="1295409081">
      <w:bodyDiv w:val="1"/>
      <w:marLeft w:val="0"/>
      <w:marRight w:val="0"/>
      <w:marTop w:val="0"/>
      <w:marBottom w:val="0"/>
      <w:divBdr>
        <w:top w:val="none" w:sz="0" w:space="0" w:color="auto"/>
        <w:left w:val="none" w:sz="0" w:space="0" w:color="auto"/>
        <w:bottom w:val="none" w:sz="0" w:space="0" w:color="auto"/>
        <w:right w:val="none" w:sz="0" w:space="0" w:color="auto"/>
      </w:divBdr>
    </w:div>
    <w:div w:id="1404991786">
      <w:bodyDiv w:val="1"/>
      <w:marLeft w:val="0"/>
      <w:marRight w:val="0"/>
      <w:marTop w:val="0"/>
      <w:marBottom w:val="0"/>
      <w:divBdr>
        <w:top w:val="none" w:sz="0" w:space="0" w:color="auto"/>
        <w:left w:val="none" w:sz="0" w:space="0" w:color="auto"/>
        <w:bottom w:val="none" w:sz="0" w:space="0" w:color="auto"/>
        <w:right w:val="none" w:sz="0" w:space="0" w:color="auto"/>
      </w:divBdr>
    </w:div>
    <w:div w:id="1505852345">
      <w:bodyDiv w:val="1"/>
      <w:marLeft w:val="0"/>
      <w:marRight w:val="0"/>
      <w:marTop w:val="0"/>
      <w:marBottom w:val="0"/>
      <w:divBdr>
        <w:top w:val="none" w:sz="0" w:space="0" w:color="auto"/>
        <w:left w:val="none" w:sz="0" w:space="0" w:color="auto"/>
        <w:bottom w:val="none" w:sz="0" w:space="0" w:color="auto"/>
        <w:right w:val="none" w:sz="0" w:space="0" w:color="auto"/>
      </w:divBdr>
    </w:div>
    <w:div w:id="1531532645">
      <w:bodyDiv w:val="1"/>
      <w:marLeft w:val="0"/>
      <w:marRight w:val="0"/>
      <w:marTop w:val="0"/>
      <w:marBottom w:val="0"/>
      <w:divBdr>
        <w:top w:val="none" w:sz="0" w:space="0" w:color="auto"/>
        <w:left w:val="none" w:sz="0" w:space="0" w:color="auto"/>
        <w:bottom w:val="none" w:sz="0" w:space="0" w:color="auto"/>
        <w:right w:val="none" w:sz="0" w:space="0" w:color="auto"/>
      </w:divBdr>
    </w:div>
    <w:div w:id="1673602899">
      <w:bodyDiv w:val="1"/>
      <w:marLeft w:val="0"/>
      <w:marRight w:val="0"/>
      <w:marTop w:val="0"/>
      <w:marBottom w:val="0"/>
      <w:divBdr>
        <w:top w:val="none" w:sz="0" w:space="0" w:color="auto"/>
        <w:left w:val="none" w:sz="0" w:space="0" w:color="auto"/>
        <w:bottom w:val="none" w:sz="0" w:space="0" w:color="auto"/>
        <w:right w:val="none" w:sz="0" w:space="0" w:color="auto"/>
      </w:divBdr>
    </w:div>
    <w:div w:id="2052923495">
      <w:bodyDiv w:val="1"/>
      <w:marLeft w:val="0"/>
      <w:marRight w:val="0"/>
      <w:marTop w:val="0"/>
      <w:marBottom w:val="0"/>
      <w:divBdr>
        <w:top w:val="none" w:sz="0" w:space="0" w:color="auto"/>
        <w:left w:val="none" w:sz="0" w:space="0" w:color="auto"/>
        <w:bottom w:val="none" w:sz="0" w:space="0" w:color="auto"/>
        <w:right w:val="none" w:sz="0" w:space="0" w:color="auto"/>
      </w:divBdr>
    </w:div>
    <w:div w:id="2059821457">
      <w:bodyDiv w:val="1"/>
      <w:marLeft w:val="0"/>
      <w:marRight w:val="0"/>
      <w:marTop w:val="0"/>
      <w:marBottom w:val="0"/>
      <w:divBdr>
        <w:top w:val="none" w:sz="0" w:space="0" w:color="auto"/>
        <w:left w:val="none" w:sz="0" w:space="0" w:color="auto"/>
        <w:bottom w:val="none" w:sz="0" w:space="0" w:color="auto"/>
        <w:right w:val="none" w:sz="0" w:space="0" w:color="auto"/>
      </w:divBdr>
    </w:div>
    <w:div w:id="212745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FD42C-8349-4DA6-9096-709DD5B9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3353</Words>
  <Characters>19788</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23095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Kopecký Oldřich Ing.</dc:creator>
  <cp:lastModifiedBy>Hana Bičíková</cp:lastModifiedBy>
  <cp:revision>27</cp:revision>
  <cp:lastPrinted>2019-03-13T15:40:00Z</cp:lastPrinted>
  <dcterms:created xsi:type="dcterms:W3CDTF">2023-11-28T12:00:00Z</dcterms:created>
  <dcterms:modified xsi:type="dcterms:W3CDTF">2024-04-29T08:52:00Z</dcterms:modified>
</cp:coreProperties>
</file>